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0F9" w:rsidRPr="008E0436" w:rsidRDefault="00E700F9" w:rsidP="00E700F9">
      <w:pPr>
        <w:pStyle w:val="Header"/>
        <w:jc w:val="center"/>
        <w:rPr>
          <w:rFonts w:ascii="Book Antiqua" w:hAnsi="Book Antiqua"/>
          <w:b/>
          <w:highlight w:val="yellow"/>
          <w:shd w:val="clear" w:color="auto" w:fill="FFFFFF"/>
        </w:rPr>
      </w:pPr>
    </w:p>
    <w:p w:rsidR="00675C25" w:rsidRPr="007078D3" w:rsidRDefault="00AA47EB" w:rsidP="00675C25">
      <w:pPr>
        <w:pStyle w:val="Header"/>
        <w:jc w:val="center"/>
        <w:rPr>
          <w:b/>
          <w:sz w:val="28"/>
          <w:szCs w:val="28"/>
        </w:rPr>
      </w:pPr>
      <w:r>
        <w:rPr>
          <w:b/>
          <w:sz w:val="28"/>
          <w:szCs w:val="28"/>
          <w:shd w:val="clear" w:color="auto" w:fill="FFFFFF"/>
        </w:rPr>
        <w:t>FINAL</w:t>
      </w:r>
      <w:r w:rsidR="00675C25" w:rsidRPr="0074567B">
        <w:rPr>
          <w:b/>
          <w:sz w:val="28"/>
          <w:szCs w:val="28"/>
          <w:shd w:val="clear" w:color="auto" w:fill="FFFFFF"/>
        </w:rPr>
        <w:t xml:space="preserve"> PERMIT</w:t>
      </w:r>
    </w:p>
    <w:p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rsidTr="007A0096">
        <w:trPr>
          <w:cantSplit/>
          <w:trHeight w:val="1649"/>
        </w:trPr>
        <w:tc>
          <w:tcPr>
            <w:tcW w:w="5724" w:type="dxa"/>
          </w:tcPr>
          <w:p w:rsidR="00675C25" w:rsidRPr="00A303B4" w:rsidRDefault="00A303B4" w:rsidP="007A0096">
            <w:pPr>
              <w:rPr>
                <w:sz w:val="22"/>
                <w:szCs w:val="22"/>
              </w:rPr>
            </w:pPr>
            <w:r w:rsidRPr="00A303B4">
              <w:rPr>
                <w:sz w:val="22"/>
                <w:szCs w:val="22"/>
              </w:rPr>
              <w:t>Hit Promotional Products, Inc.</w:t>
            </w:r>
          </w:p>
          <w:p w:rsidR="00675C25" w:rsidRPr="00A303B4" w:rsidRDefault="00A303B4" w:rsidP="007A0096">
            <w:pPr>
              <w:rPr>
                <w:sz w:val="22"/>
                <w:szCs w:val="22"/>
              </w:rPr>
            </w:pPr>
            <w:r w:rsidRPr="00A303B4">
              <w:rPr>
                <w:sz w:val="22"/>
                <w:szCs w:val="22"/>
              </w:rPr>
              <w:t>7150 Bryan Dairy Road</w:t>
            </w:r>
          </w:p>
          <w:p w:rsidR="00675C25" w:rsidRPr="007078D3" w:rsidRDefault="00A303B4" w:rsidP="007A0096">
            <w:pPr>
              <w:tabs>
                <w:tab w:val="center" w:pos="3168"/>
                <w:tab w:val="left" w:pos="3240"/>
                <w:tab w:val="left" w:pos="3615"/>
              </w:tabs>
              <w:rPr>
                <w:sz w:val="22"/>
                <w:szCs w:val="22"/>
              </w:rPr>
            </w:pPr>
            <w:r w:rsidRPr="00A303B4">
              <w:rPr>
                <w:sz w:val="22"/>
                <w:szCs w:val="22"/>
              </w:rPr>
              <w:t>Largo, Florida 33777</w:t>
            </w:r>
          </w:p>
          <w:p w:rsidR="00675C25" w:rsidRPr="007078D3" w:rsidRDefault="00675C25" w:rsidP="007A0096">
            <w:pPr>
              <w:rPr>
                <w:i/>
                <w:sz w:val="22"/>
                <w:szCs w:val="22"/>
              </w:rPr>
            </w:pPr>
          </w:p>
          <w:p w:rsidR="00675C25" w:rsidRPr="007078D3" w:rsidRDefault="00675C25" w:rsidP="007A0096">
            <w:pPr>
              <w:rPr>
                <w:sz w:val="22"/>
                <w:szCs w:val="22"/>
              </w:rPr>
            </w:pPr>
            <w:r w:rsidRPr="007078D3">
              <w:rPr>
                <w:sz w:val="22"/>
                <w:szCs w:val="22"/>
              </w:rPr>
              <w:t>Authorized Representative:</w:t>
            </w:r>
          </w:p>
          <w:p w:rsidR="00675C25" w:rsidRPr="007078D3" w:rsidRDefault="00675C25" w:rsidP="00A303B4">
            <w:pPr>
              <w:ind w:left="360"/>
              <w:rPr>
                <w:sz w:val="22"/>
                <w:szCs w:val="22"/>
              </w:rPr>
            </w:pPr>
            <w:r w:rsidRPr="00A303B4">
              <w:rPr>
                <w:sz w:val="22"/>
                <w:szCs w:val="22"/>
              </w:rPr>
              <w:t>Mr.</w:t>
            </w:r>
            <w:r w:rsidR="00A303B4" w:rsidRPr="00A303B4">
              <w:rPr>
                <w:sz w:val="22"/>
                <w:szCs w:val="22"/>
              </w:rPr>
              <w:t xml:space="preserve"> Arthur W Schmidt, IV, Vice President</w:t>
            </w:r>
          </w:p>
        </w:tc>
        <w:tc>
          <w:tcPr>
            <w:tcW w:w="4410" w:type="dxa"/>
          </w:tcPr>
          <w:p w:rsidR="00675C25" w:rsidRPr="007078D3" w:rsidRDefault="00675C25" w:rsidP="007A0096">
            <w:pPr>
              <w:rPr>
                <w:sz w:val="22"/>
                <w:szCs w:val="22"/>
              </w:rPr>
            </w:pPr>
            <w:r w:rsidRPr="007078D3">
              <w:rPr>
                <w:sz w:val="22"/>
                <w:szCs w:val="22"/>
              </w:rPr>
              <w:t xml:space="preserve">Air Permit No. </w:t>
            </w:r>
            <w:r w:rsidR="00A303B4">
              <w:rPr>
                <w:sz w:val="22"/>
                <w:szCs w:val="22"/>
              </w:rPr>
              <w:t>1030313-012-AC</w:t>
            </w:r>
          </w:p>
          <w:p w:rsidR="00675C25" w:rsidRPr="007078D3" w:rsidRDefault="00675C25" w:rsidP="007A0096">
            <w:pPr>
              <w:rPr>
                <w:sz w:val="22"/>
                <w:szCs w:val="22"/>
              </w:rPr>
            </w:pPr>
            <w:r w:rsidRPr="007078D3">
              <w:rPr>
                <w:sz w:val="22"/>
                <w:szCs w:val="22"/>
              </w:rPr>
              <w:t>Permit Expires</w:t>
            </w:r>
            <w:r w:rsidRPr="00A303B4">
              <w:rPr>
                <w:sz w:val="22"/>
                <w:szCs w:val="22"/>
              </w:rPr>
              <w:t xml:space="preserve">:  </w:t>
            </w:r>
            <w:r w:rsidR="00A303B4" w:rsidRPr="00A303B4">
              <w:rPr>
                <w:sz w:val="22"/>
                <w:szCs w:val="22"/>
              </w:rPr>
              <w:t>7/31/2016</w:t>
            </w:r>
          </w:p>
          <w:p w:rsidR="00675C25" w:rsidRPr="007078D3" w:rsidRDefault="00675C25" w:rsidP="007A0096">
            <w:pPr>
              <w:rPr>
                <w:sz w:val="22"/>
                <w:szCs w:val="22"/>
                <w:highlight w:val="yellow"/>
              </w:rPr>
            </w:pPr>
            <w:r w:rsidRPr="00A303B4">
              <w:rPr>
                <w:sz w:val="22"/>
                <w:szCs w:val="22"/>
              </w:rPr>
              <w:t>Minor Air Construction Permit</w:t>
            </w:r>
          </w:p>
          <w:p w:rsidR="00675C25" w:rsidRPr="007078D3" w:rsidRDefault="006B73EB" w:rsidP="00C77D78">
            <w:pPr>
              <w:rPr>
                <w:b/>
                <w:bCs/>
                <w:sz w:val="22"/>
                <w:szCs w:val="22"/>
              </w:rPr>
            </w:pPr>
            <w:r w:rsidRPr="006B73EB">
              <w:rPr>
                <w:sz w:val="22"/>
                <w:szCs w:val="22"/>
              </w:rPr>
              <w:t xml:space="preserve">Project: </w:t>
            </w:r>
            <w:r w:rsidR="00C77D78">
              <w:rPr>
                <w:sz w:val="22"/>
                <w:szCs w:val="22"/>
              </w:rPr>
              <w:t xml:space="preserve">Construction of Fourth Printing </w:t>
            </w:r>
            <w:r w:rsidR="004436A8" w:rsidRPr="004436A8">
              <w:rPr>
                <w:sz w:val="22"/>
                <w:szCs w:val="22"/>
              </w:rPr>
              <w:t>Operation</w:t>
            </w:r>
            <w:r w:rsidR="00675C25" w:rsidRPr="007078D3">
              <w:rPr>
                <w:sz w:val="22"/>
                <w:szCs w:val="22"/>
              </w:rPr>
              <w:t xml:space="preserve">  </w:t>
            </w:r>
          </w:p>
        </w:tc>
      </w:tr>
    </w:tbl>
    <w:p w:rsidR="00675C25" w:rsidRPr="007078D3" w:rsidRDefault="00675C25" w:rsidP="00675C25">
      <w:pPr>
        <w:pStyle w:val="BodyText3"/>
        <w:spacing w:after="0"/>
        <w:jc w:val="left"/>
        <w:rPr>
          <w:szCs w:val="22"/>
        </w:rPr>
      </w:pPr>
    </w:p>
    <w:p w:rsidR="00A303B4" w:rsidRPr="00A303B4" w:rsidRDefault="00675C25" w:rsidP="00A303B4">
      <w:pPr>
        <w:pStyle w:val="BodyTextIndent"/>
        <w:ind w:left="0"/>
        <w:jc w:val="left"/>
        <w:rPr>
          <w:szCs w:val="22"/>
        </w:rPr>
      </w:pPr>
      <w:r w:rsidRPr="00A303B4">
        <w:rPr>
          <w:szCs w:val="22"/>
        </w:rPr>
        <w:t>This is the final air construction permit for</w:t>
      </w:r>
      <w:r w:rsidR="00A303B4" w:rsidRPr="00A303B4">
        <w:rPr>
          <w:szCs w:val="22"/>
        </w:rPr>
        <w:t xml:space="preserve"> a new screen printing operation. </w:t>
      </w:r>
      <w:r w:rsidRPr="00A303B4">
        <w:rPr>
          <w:szCs w:val="22"/>
        </w:rPr>
        <w:t xml:space="preserve"> The proposed work will be conducted at the </w:t>
      </w:r>
      <w:r w:rsidR="00A303B4" w:rsidRPr="00A303B4">
        <w:rPr>
          <w:szCs w:val="22"/>
        </w:rPr>
        <w:t xml:space="preserve">Hit Promotional Products, Inc. </w:t>
      </w:r>
      <w:r w:rsidRPr="00A303B4">
        <w:rPr>
          <w:szCs w:val="22"/>
        </w:rPr>
        <w:t>(Standar</w:t>
      </w:r>
      <w:r w:rsidR="00A303B4" w:rsidRPr="00A303B4">
        <w:rPr>
          <w:szCs w:val="22"/>
        </w:rPr>
        <w:t>d Industrial Classification No. 3993</w:t>
      </w:r>
      <w:r w:rsidRPr="00A303B4">
        <w:rPr>
          <w:szCs w:val="22"/>
        </w:rPr>
        <w:t xml:space="preserve">). </w:t>
      </w:r>
      <w:r w:rsidR="00A303B4" w:rsidRPr="00A303B4">
        <w:rPr>
          <w:szCs w:val="22"/>
        </w:rPr>
        <w:t xml:space="preserve"> After the completion of this project, Hit Promotional Products,</w:t>
      </w:r>
      <w:r w:rsidR="00ED13D3">
        <w:rPr>
          <w:szCs w:val="22"/>
        </w:rPr>
        <w:t xml:space="preserve"> Inc. will have a total of four</w:t>
      </w:r>
      <w:r w:rsidR="00A303B4" w:rsidRPr="00A303B4">
        <w:rPr>
          <w:szCs w:val="22"/>
        </w:rPr>
        <w:t xml:space="preserve"> printi</w:t>
      </w:r>
      <w:r w:rsidR="0017396E">
        <w:rPr>
          <w:szCs w:val="22"/>
        </w:rPr>
        <w:t>ng operation locations. The primary</w:t>
      </w:r>
      <w:r w:rsidR="00A303B4" w:rsidRPr="00A303B4">
        <w:rPr>
          <w:szCs w:val="22"/>
        </w:rPr>
        <w:t xml:space="preserve"> printing operation is located in Pinellas County at 7150 Bryan Dairy Road in Largo, Florida</w:t>
      </w:r>
      <w:r w:rsidR="004337A2">
        <w:rPr>
          <w:szCs w:val="22"/>
        </w:rPr>
        <w:t xml:space="preserve">. The new (fourth) </w:t>
      </w:r>
      <w:r w:rsidR="00A303B4" w:rsidRPr="00A303B4">
        <w:rPr>
          <w:szCs w:val="22"/>
        </w:rPr>
        <w:t>screen printing operation</w:t>
      </w:r>
      <w:r w:rsidR="00ED13D3">
        <w:rPr>
          <w:szCs w:val="22"/>
        </w:rPr>
        <w:t xml:space="preserve"> </w:t>
      </w:r>
      <w:r w:rsidR="00A303B4" w:rsidRPr="00A303B4">
        <w:rPr>
          <w:szCs w:val="22"/>
        </w:rPr>
        <w:t xml:space="preserve">will be located in Pinellas County at </w:t>
      </w:r>
      <w:r w:rsidR="004337A2">
        <w:rPr>
          <w:szCs w:val="22"/>
        </w:rPr>
        <w:t>7975 114</w:t>
      </w:r>
      <w:r w:rsidR="004337A2" w:rsidRPr="004337A2">
        <w:rPr>
          <w:szCs w:val="22"/>
          <w:vertAlign w:val="superscript"/>
        </w:rPr>
        <w:t>th</w:t>
      </w:r>
      <w:r w:rsidR="004337A2">
        <w:rPr>
          <w:szCs w:val="22"/>
        </w:rPr>
        <w:t xml:space="preserve"> Avenue</w:t>
      </w:r>
      <w:r w:rsidR="004337A2" w:rsidRPr="004337A2">
        <w:rPr>
          <w:szCs w:val="22"/>
        </w:rPr>
        <w:t>, Suite 100</w:t>
      </w:r>
      <w:r w:rsidR="00A303B4" w:rsidRPr="004337A2">
        <w:rPr>
          <w:szCs w:val="22"/>
        </w:rPr>
        <w:t xml:space="preserve"> in </w:t>
      </w:r>
      <w:r w:rsidR="004337A2" w:rsidRPr="004337A2">
        <w:rPr>
          <w:szCs w:val="22"/>
        </w:rPr>
        <w:t>Largo</w:t>
      </w:r>
      <w:r w:rsidR="00A303B4" w:rsidRPr="004337A2">
        <w:rPr>
          <w:szCs w:val="22"/>
        </w:rPr>
        <w:t xml:space="preserve">, Florida. </w:t>
      </w:r>
      <w:r w:rsidR="00A303B4" w:rsidRPr="00A303B4">
        <w:rPr>
          <w:szCs w:val="22"/>
        </w:rPr>
        <w:t xml:space="preserve">The UTM coordinates for the </w:t>
      </w:r>
      <w:r w:rsidR="00A303B4">
        <w:rPr>
          <w:szCs w:val="22"/>
        </w:rPr>
        <w:t>four</w:t>
      </w:r>
      <w:r w:rsidR="00A303B4" w:rsidRPr="00A303B4">
        <w:rPr>
          <w:szCs w:val="22"/>
        </w:rPr>
        <w:t xml:space="preserve"> locations are as follows: </w:t>
      </w:r>
    </w:p>
    <w:p w:rsidR="00A303B4" w:rsidRPr="00A303B4" w:rsidRDefault="00A303B4" w:rsidP="00A303B4">
      <w:pPr>
        <w:pStyle w:val="BodyTextIndent"/>
        <w:numPr>
          <w:ilvl w:val="0"/>
          <w:numId w:val="23"/>
        </w:numPr>
        <w:jc w:val="left"/>
        <w:rPr>
          <w:szCs w:val="22"/>
        </w:rPr>
      </w:pPr>
      <w:r w:rsidRPr="00A303B4">
        <w:rPr>
          <w:szCs w:val="22"/>
        </w:rPr>
        <w:t xml:space="preserve">7150 Bryan Dairy Road - Zone 17, 328.9 km East, and 3083.9 km North, </w:t>
      </w:r>
    </w:p>
    <w:p w:rsidR="00A303B4" w:rsidRPr="00A303B4" w:rsidRDefault="00A303B4" w:rsidP="00A303B4">
      <w:pPr>
        <w:pStyle w:val="BodyTextIndent"/>
        <w:numPr>
          <w:ilvl w:val="0"/>
          <w:numId w:val="23"/>
        </w:numPr>
        <w:jc w:val="left"/>
        <w:rPr>
          <w:szCs w:val="22"/>
        </w:rPr>
      </w:pPr>
      <w:r w:rsidRPr="00A303B4">
        <w:rPr>
          <w:szCs w:val="22"/>
        </w:rPr>
        <w:t>8226 118th Avenue North - Zone 17, 327.4 k</w:t>
      </w:r>
      <w:r w:rsidR="004337A2">
        <w:rPr>
          <w:szCs w:val="22"/>
        </w:rPr>
        <w:t>m East, and 3085.0 km North,</w:t>
      </w:r>
    </w:p>
    <w:p w:rsidR="00A303B4" w:rsidRDefault="00A303B4" w:rsidP="00A303B4">
      <w:pPr>
        <w:pStyle w:val="BodyTextIndent"/>
        <w:numPr>
          <w:ilvl w:val="0"/>
          <w:numId w:val="23"/>
        </w:numPr>
        <w:jc w:val="left"/>
        <w:rPr>
          <w:rFonts w:ascii="Book Antiqua" w:hAnsi="Book Antiqua"/>
          <w:szCs w:val="22"/>
        </w:rPr>
      </w:pPr>
      <w:r w:rsidRPr="00A303B4">
        <w:rPr>
          <w:szCs w:val="22"/>
        </w:rPr>
        <w:t>3320 122nd Avenue - Zone 17, 334</w:t>
      </w:r>
      <w:r w:rsidR="004337A2">
        <w:rPr>
          <w:szCs w:val="22"/>
        </w:rPr>
        <w:t>.9 km East, and 3085.3 km North, and</w:t>
      </w:r>
      <w:r>
        <w:rPr>
          <w:rFonts w:ascii="Book Antiqua" w:hAnsi="Book Antiqua"/>
          <w:szCs w:val="22"/>
        </w:rPr>
        <w:t xml:space="preserve"> </w:t>
      </w:r>
    </w:p>
    <w:p w:rsidR="00A303B4" w:rsidRDefault="004337A2" w:rsidP="00A303B4">
      <w:pPr>
        <w:pStyle w:val="BodyTextIndent"/>
        <w:numPr>
          <w:ilvl w:val="0"/>
          <w:numId w:val="23"/>
        </w:numPr>
        <w:jc w:val="left"/>
        <w:rPr>
          <w:rFonts w:ascii="Book Antiqua" w:hAnsi="Book Antiqua"/>
          <w:szCs w:val="22"/>
        </w:rPr>
      </w:pPr>
      <w:r>
        <w:rPr>
          <w:szCs w:val="22"/>
        </w:rPr>
        <w:t>7975 114</w:t>
      </w:r>
      <w:r w:rsidRPr="004337A2">
        <w:rPr>
          <w:szCs w:val="22"/>
          <w:vertAlign w:val="superscript"/>
        </w:rPr>
        <w:t>th</w:t>
      </w:r>
      <w:r>
        <w:rPr>
          <w:szCs w:val="22"/>
        </w:rPr>
        <w:t xml:space="preserve"> Avenue</w:t>
      </w:r>
      <w:r w:rsidRPr="004337A2">
        <w:rPr>
          <w:szCs w:val="22"/>
        </w:rPr>
        <w:t xml:space="preserve">, Suite 100 </w:t>
      </w:r>
      <w:r w:rsidRPr="00A303B4">
        <w:rPr>
          <w:szCs w:val="22"/>
        </w:rPr>
        <w:t xml:space="preserve">- </w:t>
      </w:r>
      <w:r>
        <w:rPr>
          <w:szCs w:val="22"/>
        </w:rPr>
        <w:t>Zone 17, 324.5 km East, and 3084.7</w:t>
      </w:r>
      <w:r w:rsidRPr="00A303B4">
        <w:rPr>
          <w:szCs w:val="22"/>
        </w:rPr>
        <w:t xml:space="preserve"> km North.</w:t>
      </w:r>
    </w:p>
    <w:p w:rsidR="00675C25" w:rsidRPr="007078D3" w:rsidRDefault="00675C25" w:rsidP="00675C25">
      <w:pPr>
        <w:pStyle w:val="BodyTextIndent"/>
        <w:ind w:left="0"/>
        <w:jc w:val="left"/>
        <w:rPr>
          <w:szCs w:val="22"/>
        </w:rPr>
      </w:pPr>
      <w:r w:rsidRPr="004337A2">
        <w:rPr>
          <w:szCs w:val="22"/>
        </w:rPr>
        <w:t>As noted in the Final Determination provided with this final permit, no changes or only minor changes and clarifications were made to the draft permit.</w:t>
      </w:r>
    </w:p>
    <w:p w:rsidR="00675C25" w:rsidRPr="007078D3" w:rsidRDefault="00675C25" w:rsidP="00675C25">
      <w:pPr>
        <w:pStyle w:val="BodyText2"/>
        <w:spacing w:after="0"/>
        <w:rPr>
          <w:szCs w:val="22"/>
        </w:rPr>
      </w:pPr>
      <w:r w:rsidRPr="007078D3">
        <w:rPr>
          <w:szCs w:val="22"/>
        </w:rPr>
        <w:t>This final permit is organized by the following sections:</w:t>
      </w:r>
    </w:p>
    <w:p w:rsidR="00675C25" w:rsidRPr="007078D3" w:rsidRDefault="00675C25" w:rsidP="00675C25">
      <w:pPr>
        <w:pStyle w:val="BodyText2"/>
        <w:spacing w:before="120" w:after="0"/>
        <w:ind w:left="360"/>
        <w:rPr>
          <w:szCs w:val="22"/>
        </w:rPr>
      </w:pPr>
      <w:r w:rsidRPr="007078D3">
        <w:rPr>
          <w:szCs w:val="22"/>
        </w:rPr>
        <w:t>Section 1.  General Information</w:t>
      </w:r>
    </w:p>
    <w:p w:rsidR="00675C25" w:rsidRPr="00856753" w:rsidRDefault="00675C25" w:rsidP="00675C25">
      <w:pPr>
        <w:pStyle w:val="BodyText2"/>
        <w:spacing w:before="120" w:after="0"/>
        <w:ind w:left="1440" w:hanging="1080"/>
        <w:rPr>
          <w:szCs w:val="22"/>
        </w:rPr>
      </w:pPr>
      <w:r w:rsidRPr="007078D3">
        <w:rPr>
          <w:szCs w:val="22"/>
        </w:rPr>
        <w:t xml:space="preserve">Section 2.  Administrative </w:t>
      </w:r>
      <w:r w:rsidRPr="00A303B4">
        <w:rPr>
          <w:szCs w:val="22"/>
        </w:rPr>
        <w:t xml:space="preserve">Requirements </w:t>
      </w:r>
    </w:p>
    <w:p w:rsidR="00675C25" w:rsidRPr="007078D3" w:rsidRDefault="00675C25" w:rsidP="00675C25">
      <w:pPr>
        <w:pStyle w:val="BodyText2"/>
        <w:spacing w:before="120" w:after="0"/>
        <w:ind w:left="360"/>
        <w:rPr>
          <w:szCs w:val="22"/>
        </w:rPr>
      </w:pPr>
      <w:r w:rsidRPr="007078D3">
        <w:rPr>
          <w:szCs w:val="22"/>
        </w:rPr>
        <w:t>Section 3.  Emissions Unit Specific Conditions</w:t>
      </w:r>
    </w:p>
    <w:p w:rsidR="00675C25" w:rsidRPr="007078D3" w:rsidRDefault="00675C25" w:rsidP="00675C25">
      <w:pPr>
        <w:pStyle w:val="BodyText2"/>
        <w:spacing w:before="120"/>
        <w:ind w:left="360"/>
        <w:rPr>
          <w:szCs w:val="22"/>
        </w:rPr>
      </w:pPr>
      <w:r w:rsidRPr="007078D3">
        <w:rPr>
          <w:szCs w:val="22"/>
        </w:rPr>
        <w:t xml:space="preserve">Section 4.  Appendices </w:t>
      </w:r>
    </w:p>
    <w:p w:rsidR="00675C25" w:rsidRPr="007078D3" w:rsidRDefault="00675C25" w:rsidP="00675C25">
      <w:pPr>
        <w:pStyle w:val="BodyText2"/>
        <w:rPr>
          <w:szCs w:val="22"/>
        </w:rPr>
      </w:pPr>
      <w:r w:rsidRPr="007078D3">
        <w:rPr>
          <w:szCs w:val="22"/>
        </w:rPr>
        <w:t>Due to the technical nature of the project, the permit contains numerous acronyms and abbreviations, which are defined in Appendix A of Section 4 of this permit.</w:t>
      </w:r>
    </w:p>
    <w:p w:rsidR="00675C25" w:rsidRPr="007078D3" w:rsidRDefault="00675C25" w:rsidP="00675C25">
      <w:pPr>
        <w:pStyle w:val="BodyText2"/>
        <w:rPr>
          <w:szCs w:val="22"/>
        </w:rPr>
      </w:pPr>
      <w:r w:rsidRPr="007078D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00A303B4" w:rsidRPr="00A303B4">
        <w:rPr>
          <w:i/>
          <w:szCs w:val="22"/>
        </w:rPr>
        <w:t xml:space="preserve">. </w:t>
      </w:r>
      <w:r w:rsidRPr="00A303B4">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675C25" w:rsidRPr="007078D3" w:rsidRDefault="00675C25" w:rsidP="00675C25">
      <w:pPr>
        <w:pStyle w:val="BodyTextIndent"/>
        <w:spacing w:after="0"/>
        <w:ind w:left="0"/>
        <w:jc w:val="left"/>
        <w:rPr>
          <w:szCs w:val="22"/>
        </w:rPr>
      </w:pPr>
      <w:r w:rsidRPr="00A303B4">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75C25" w:rsidRPr="007078D3" w:rsidRDefault="00675C25" w:rsidP="00675C25">
      <w:pPr>
        <w:ind w:left="3960"/>
        <w:rPr>
          <w:sz w:val="22"/>
          <w:szCs w:val="22"/>
        </w:rPr>
      </w:pPr>
    </w:p>
    <w:p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4436A8" w:rsidRDefault="004436A8" w:rsidP="00675C25">
      <w:pPr>
        <w:tabs>
          <w:tab w:val="left" w:pos="900"/>
        </w:tabs>
        <w:ind w:firstLine="4050"/>
        <w:rPr>
          <w:i/>
          <w:sz w:val="22"/>
          <w:szCs w:val="22"/>
        </w:rPr>
      </w:pPr>
    </w:p>
    <w:p w:rsidR="00675C25" w:rsidRDefault="00675C25" w:rsidP="00AA47EB">
      <w:pPr>
        <w:tabs>
          <w:tab w:val="left" w:pos="900"/>
        </w:tabs>
        <w:rPr>
          <w:sz w:val="22"/>
          <w:szCs w:val="22"/>
        </w:rPr>
      </w:pPr>
    </w:p>
    <w:p w:rsidR="007C6F7A" w:rsidRPr="007078D3" w:rsidRDefault="007C6F7A" w:rsidP="00675C25">
      <w:pPr>
        <w:tabs>
          <w:tab w:val="left" w:pos="900"/>
        </w:tabs>
        <w:ind w:firstLine="4050"/>
        <w:rPr>
          <w:sz w:val="22"/>
          <w:szCs w:val="22"/>
        </w:rPr>
      </w:pPr>
    </w:p>
    <w:p w:rsidR="00C82B03" w:rsidRPr="00C82B03" w:rsidRDefault="00C82B03" w:rsidP="00C82B03">
      <w:pPr>
        <w:pStyle w:val="Style4"/>
        <w:numPr>
          <w:ilvl w:val="12"/>
          <w:numId w:val="0"/>
        </w:numPr>
        <w:ind w:left="3960"/>
        <w:rPr>
          <w:color w:val="FF0000"/>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675C25" w:rsidRPr="00FC33C9" w:rsidRDefault="00FC33C9" w:rsidP="00675C25">
      <w:pPr>
        <w:pStyle w:val="Style4"/>
        <w:numPr>
          <w:ilvl w:val="12"/>
          <w:numId w:val="0"/>
        </w:numPr>
        <w:tabs>
          <w:tab w:val="left" w:pos="8280"/>
        </w:tabs>
        <w:ind w:left="3960"/>
        <w:rPr>
          <w:sz w:val="22"/>
          <w:szCs w:val="22"/>
          <w:u w:val="single"/>
        </w:rPr>
      </w:pPr>
      <w:r>
        <w:rPr>
          <w:sz w:val="22"/>
          <w:szCs w:val="22"/>
        </w:rPr>
        <w:t>__</w:t>
      </w:r>
      <w:r w:rsidR="00397FD3">
        <w:rPr>
          <w:sz w:val="22"/>
          <w:szCs w:val="22"/>
        </w:rPr>
        <w:t>_______________________        _____________</w:t>
      </w:r>
    </w:p>
    <w:p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FC33C9">
        <w:rPr>
          <w:sz w:val="22"/>
        </w:rPr>
        <w:tab/>
      </w:r>
      <w:r w:rsidR="00FC33C9">
        <w:rPr>
          <w:sz w:val="22"/>
        </w:rPr>
        <w:tab/>
      </w:r>
      <w:r w:rsidR="00FC33C9">
        <w:rPr>
          <w:sz w:val="22"/>
        </w:rPr>
        <w:tab/>
      </w:r>
      <w:r w:rsidR="00FC33C9">
        <w:rPr>
          <w:sz w:val="22"/>
        </w:rPr>
        <w:tab/>
        <w:t>Kelley M. Boatwright</w:t>
      </w:r>
      <w:r w:rsidR="00FC33C9">
        <w:rPr>
          <w:sz w:val="22"/>
        </w:rPr>
        <w:tab/>
      </w:r>
      <w:r w:rsidR="00FC33C9">
        <w:rPr>
          <w:sz w:val="22"/>
        </w:rPr>
        <w:tab/>
        <w:t xml:space="preserve"> </w:t>
      </w:r>
      <w:r w:rsidR="00FC33C9">
        <w:rPr>
          <w:sz w:val="22"/>
        </w:rPr>
        <w:tab/>
      </w:r>
      <w:r w:rsidR="00FC33C9">
        <w:rPr>
          <w:sz w:val="22"/>
        </w:rPr>
        <w:tab/>
      </w:r>
      <w:r w:rsidRPr="007078D3">
        <w:rPr>
          <w:sz w:val="22"/>
        </w:rPr>
        <w:t>Effective Date</w:t>
      </w:r>
    </w:p>
    <w:p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647DCC" w:rsidRPr="00647DCC">
        <w:rPr>
          <w:sz w:val="22"/>
        </w:rPr>
        <w:t>Permitting &amp; Waste Cleanup Program Administrator</w:t>
      </w:r>
    </w:p>
    <w:p w:rsidR="00675C25" w:rsidRPr="007078D3" w:rsidRDefault="00675C25" w:rsidP="00675C25">
      <w:pPr>
        <w:suppressAutoHyphens/>
        <w:ind w:left="3600" w:firstLine="360"/>
        <w:rPr>
          <w:sz w:val="22"/>
        </w:rPr>
      </w:pPr>
      <w:r w:rsidRPr="007078D3">
        <w:rPr>
          <w:sz w:val="22"/>
        </w:rPr>
        <w:t>Southwest District</w:t>
      </w:r>
    </w:p>
    <w:p w:rsidR="00675C25" w:rsidRPr="00BD7645" w:rsidRDefault="00675C25" w:rsidP="00675C25">
      <w:pPr>
        <w:suppressAutoHyphens/>
        <w:rPr>
          <w:sz w:val="22"/>
          <w:szCs w:val="22"/>
        </w:rPr>
      </w:pPr>
    </w:p>
    <w:p w:rsidR="00675C25" w:rsidRPr="00BD7645" w:rsidRDefault="00675C25" w:rsidP="00675C25">
      <w:pPr>
        <w:suppressAutoHyphens/>
        <w:rPr>
          <w:sz w:val="22"/>
          <w:szCs w:val="22"/>
        </w:rPr>
      </w:pPr>
    </w:p>
    <w:p w:rsidR="00675C25" w:rsidRPr="007078D3" w:rsidRDefault="00675C25" w:rsidP="00675C25">
      <w:pPr>
        <w:widowControl w:val="0"/>
        <w:spacing w:after="120"/>
        <w:jc w:val="center"/>
        <w:rPr>
          <w:b/>
          <w:sz w:val="22"/>
          <w:szCs w:val="22"/>
        </w:rPr>
      </w:pPr>
      <w:r w:rsidRPr="007078D3">
        <w:rPr>
          <w:b/>
          <w:sz w:val="22"/>
          <w:szCs w:val="22"/>
        </w:rPr>
        <w:t>CERTIFICATE OF SERVICE</w:t>
      </w:r>
    </w:p>
    <w:p w:rsidR="00675C25" w:rsidRPr="007078D3" w:rsidRDefault="00675C25" w:rsidP="00675C25">
      <w:pPr>
        <w:widowControl w:val="0"/>
        <w:spacing w:after="120"/>
        <w:rPr>
          <w:sz w:val="22"/>
          <w:szCs w:val="22"/>
        </w:rPr>
      </w:pPr>
      <w:r w:rsidRPr="007078D3">
        <w:rPr>
          <w:sz w:val="22"/>
          <w:szCs w:val="22"/>
        </w:rPr>
        <w:t xml:space="preserve">The undersigned duly designated deputy agency clerk hereby certifies that this Final Air Permit package </w:t>
      </w:r>
      <w:r w:rsidRPr="0074567B">
        <w:rPr>
          <w:sz w:val="22"/>
          <w:szCs w:val="22"/>
        </w:rPr>
        <w:t>(including the Final Determination, the Final Permit and</w:t>
      </w:r>
      <w:r w:rsidRPr="007078D3">
        <w:rPr>
          <w:sz w:val="22"/>
          <w:szCs w:val="22"/>
        </w:rPr>
        <w:t xml:space="preserve"> the Appendices) was sent by electronic mail (or a link to these documents made available electronically on a publicly accessible server) with received receipt requested before the close of business on the date indicated below to the persons listed below.</w:t>
      </w:r>
    </w:p>
    <w:p w:rsidR="00D010DC" w:rsidRPr="00D010DC" w:rsidRDefault="00D010DC" w:rsidP="00D010DC">
      <w:pPr>
        <w:widowControl w:val="0"/>
        <w:rPr>
          <w:sz w:val="16"/>
          <w:szCs w:val="16"/>
        </w:rPr>
      </w:pPr>
    </w:p>
    <w:p w:rsidR="00D010DC" w:rsidRDefault="00D010DC" w:rsidP="00D010DC">
      <w:pPr>
        <w:widowControl w:val="0"/>
        <w:tabs>
          <w:tab w:val="left" w:pos="-720"/>
          <w:tab w:val="left" w:pos="4320"/>
        </w:tabs>
        <w:spacing w:after="120"/>
        <w:ind w:left="360"/>
        <w:outlineLvl w:val="0"/>
        <w:rPr>
          <w:sz w:val="22"/>
          <w:szCs w:val="22"/>
        </w:rPr>
      </w:pPr>
      <w:r w:rsidRPr="00D010DC">
        <w:rPr>
          <w:sz w:val="22"/>
          <w:szCs w:val="22"/>
        </w:rPr>
        <w:t>Arthur W. Schmidt, IV, Hit Promotional Products, Inc. (</w:t>
      </w:r>
      <w:hyperlink r:id="rId8" w:history="1">
        <w:r w:rsidR="00100D6E" w:rsidRPr="006F5DA1">
          <w:rPr>
            <w:rStyle w:val="Hyperlink"/>
            <w:sz w:val="22"/>
            <w:szCs w:val="22"/>
          </w:rPr>
          <w:t>jrschmidt@hitpromo.net</w:t>
        </w:r>
      </w:hyperlink>
      <w:r w:rsidRPr="00D010DC">
        <w:rPr>
          <w:sz w:val="22"/>
          <w:szCs w:val="22"/>
        </w:rPr>
        <w:t>)</w:t>
      </w:r>
    </w:p>
    <w:p w:rsidR="0095689D" w:rsidRPr="00D010DC" w:rsidRDefault="0095689D" w:rsidP="00D010DC">
      <w:pPr>
        <w:widowControl w:val="0"/>
        <w:tabs>
          <w:tab w:val="left" w:pos="-720"/>
          <w:tab w:val="left" w:pos="4320"/>
        </w:tabs>
        <w:spacing w:after="120"/>
        <w:ind w:left="360"/>
        <w:outlineLvl w:val="0"/>
        <w:rPr>
          <w:sz w:val="22"/>
          <w:szCs w:val="22"/>
        </w:rPr>
      </w:pPr>
      <w:r>
        <w:rPr>
          <w:sz w:val="22"/>
          <w:szCs w:val="22"/>
        </w:rPr>
        <w:t xml:space="preserve">Ed Murphy, </w:t>
      </w:r>
      <w:r w:rsidRPr="00D010DC">
        <w:rPr>
          <w:sz w:val="22"/>
          <w:szCs w:val="22"/>
        </w:rPr>
        <w:t>Hit Promotional Products, Inc</w:t>
      </w:r>
      <w:r>
        <w:rPr>
          <w:sz w:val="22"/>
          <w:szCs w:val="22"/>
        </w:rPr>
        <w:t>. (</w:t>
      </w:r>
      <w:hyperlink r:id="rId9" w:history="1">
        <w:r w:rsidRPr="00A37738">
          <w:rPr>
            <w:rStyle w:val="Hyperlink"/>
          </w:rPr>
          <w:t>emurphy@hitpromo.net</w:t>
        </w:r>
      </w:hyperlink>
      <w:r>
        <w:t>)</w:t>
      </w:r>
    </w:p>
    <w:p w:rsidR="00D010DC" w:rsidRPr="00D010DC" w:rsidRDefault="00D010DC" w:rsidP="00D010DC">
      <w:pPr>
        <w:widowControl w:val="0"/>
        <w:tabs>
          <w:tab w:val="left" w:pos="-720"/>
          <w:tab w:val="left" w:pos="4320"/>
        </w:tabs>
        <w:spacing w:after="120"/>
        <w:ind w:left="360"/>
        <w:outlineLvl w:val="0"/>
        <w:rPr>
          <w:sz w:val="22"/>
          <w:szCs w:val="22"/>
        </w:rPr>
      </w:pPr>
      <w:r w:rsidRPr="00D010DC">
        <w:rPr>
          <w:sz w:val="22"/>
          <w:szCs w:val="22"/>
        </w:rPr>
        <w:t>Robert E. Wallace, III, P.E., Environmental Engineering Consultants, Inc. (</w:t>
      </w:r>
      <w:hyperlink r:id="rId10" w:history="1">
        <w:r w:rsidRPr="00D010DC">
          <w:rPr>
            <w:color w:val="0000FF"/>
            <w:sz w:val="22"/>
            <w:szCs w:val="22"/>
            <w:u w:val="single"/>
          </w:rPr>
          <w:t>rwallace@eec-tampabay.com</w:t>
        </w:r>
      </w:hyperlink>
      <w:r w:rsidRPr="00D010DC">
        <w:rPr>
          <w:sz w:val="22"/>
          <w:szCs w:val="22"/>
        </w:rPr>
        <w:t xml:space="preserve">) </w:t>
      </w:r>
    </w:p>
    <w:p w:rsidR="00D010DC" w:rsidRPr="00D010DC" w:rsidRDefault="00D010DC" w:rsidP="00D010DC">
      <w:pPr>
        <w:widowControl w:val="0"/>
        <w:tabs>
          <w:tab w:val="left" w:pos="-720"/>
          <w:tab w:val="left" w:pos="4320"/>
        </w:tabs>
        <w:spacing w:after="120"/>
        <w:ind w:left="360"/>
        <w:outlineLvl w:val="0"/>
        <w:rPr>
          <w:sz w:val="22"/>
          <w:szCs w:val="22"/>
        </w:rPr>
      </w:pPr>
      <w:r w:rsidRPr="00D010DC">
        <w:rPr>
          <w:sz w:val="22"/>
          <w:szCs w:val="22"/>
        </w:rPr>
        <w:t>Marvin Scott, Environmental Engineering Consultants, Inc. (</w:t>
      </w:r>
      <w:hyperlink r:id="rId11" w:history="1">
        <w:r w:rsidRPr="00D010DC">
          <w:rPr>
            <w:color w:val="0000FF"/>
            <w:sz w:val="22"/>
            <w:szCs w:val="22"/>
            <w:u w:val="single"/>
          </w:rPr>
          <w:t>mscott@eec-tampabay.com</w:t>
        </w:r>
      </w:hyperlink>
      <w:r w:rsidRPr="00D010DC">
        <w:rPr>
          <w:sz w:val="22"/>
          <w:szCs w:val="22"/>
        </w:rPr>
        <w:t xml:space="preserve">) </w:t>
      </w:r>
    </w:p>
    <w:p w:rsidR="00D010DC" w:rsidRPr="00D010DC" w:rsidRDefault="00D010DC" w:rsidP="00D010DC">
      <w:pPr>
        <w:widowControl w:val="0"/>
        <w:tabs>
          <w:tab w:val="left" w:pos="-720"/>
          <w:tab w:val="left" w:pos="4320"/>
        </w:tabs>
        <w:spacing w:after="120"/>
        <w:ind w:left="360"/>
        <w:outlineLvl w:val="0"/>
        <w:rPr>
          <w:sz w:val="22"/>
          <w:szCs w:val="22"/>
        </w:rPr>
      </w:pPr>
      <w:r w:rsidRPr="00D010DC">
        <w:rPr>
          <w:sz w:val="22"/>
          <w:szCs w:val="22"/>
        </w:rPr>
        <w:t>Sherrill Culliver, Pinellas County Air Quality Division (</w:t>
      </w:r>
      <w:hyperlink r:id="rId12" w:history="1">
        <w:r w:rsidRPr="00D010DC">
          <w:rPr>
            <w:color w:val="0000FF"/>
            <w:sz w:val="22"/>
            <w:szCs w:val="22"/>
            <w:u w:val="single"/>
          </w:rPr>
          <w:t>sculliver@co.pinellas.fl.us</w:t>
        </w:r>
      </w:hyperlink>
      <w:r w:rsidRPr="00D010DC">
        <w:rPr>
          <w:sz w:val="22"/>
          <w:szCs w:val="22"/>
        </w:rPr>
        <w:t>)</w:t>
      </w:r>
    </w:p>
    <w:p w:rsidR="00675C25" w:rsidRPr="007078D3" w:rsidRDefault="00675C25" w:rsidP="00675C25">
      <w:pPr>
        <w:widowControl w:val="0"/>
        <w:tabs>
          <w:tab w:val="left" w:pos="-720"/>
          <w:tab w:val="left" w:pos="4320"/>
        </w:tabs>
        <w:spacing w:before="120" w:after="120"/>
        <w:ind w:left="4320"/>
        <w:outlineLvl w:val="0"/>
        <w:rPr>
          <w:sz w:val="22"/>
          <w:szCs w:val="22"/>
        </w:rPr>
      </w:pPr>
    </w:p>
    <w:p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675C25" w:rsidRPr="007078D3" w:rsidRDefault="00675C25" w:rsidP="00675C25">
      <w:pPr>
        <w:widowControl w:val="0"/>
        <w:tabs>
          <w:tab w:val="left" w:pos="-720"/>
          <w:tab w:val="left" w:pos="4320"/>
        </w:tabs>
        <w:ind w:left="4320"/>
        <w:rPr>
          <w:sz w:val="22"/>
          <w:szCs w:val="22"/>
        </w:rPr>
      </w:pPr>
    </w:p>
    <w:p w:rsidR="00675C25" w:rsidRDefault="00675C25" w:rsidP="00675C25">
      <w:pPr>
        <w:widowControl w:val="0"/>
        <w:tabs>
          <w:tab w:val="left" w:pos="-720"/>
          <w:tab w:val="left" w:pos="4320"/>
        </w:tabs>
        <w:ind w:left="4320"/>
        <w:rPr>
          <w:sz w:val="22"/>
          <w:szCs w:val="22"/>
        </w:rPr>
      </w:pPr>
    </w:p>
    <w:p w:rsidR="007C6F7A" w:rsidRDefault="007C6F7A" w:rsidP="00675C25">
      <w:pPr>
        <w:widowControl w:val="0"/>
        <w:tabs>
          <w:tab w:val="left" w:pos="-720"/>
          <w:tab w:val="left" w:pos="4320"/>
        </w:tabs>
        <w:ind w:left="4320"/>
        <w:rPr>
          <w:sz w:val="22"/>
          <w:szCs w:val="22"/>
        </w:rPr>
      </w:pPr>
    </w:p>
    <w:p w:rsidR="007C6F7A" w:rsidRPr="007078D3" w:rsidRDefault="007C6F7A" w:rsidP="00675C25">
      <w:pPr>
        <w:widowControl w:val="0"/>
        <w:tabs>
          <w:tab w:val="left" w:pos="-720"/>
          <w:tab w:val="left" w:pos="4320"/>
        </w:tabs>
        <w:ind w:left="4320"/>
      </w:pPr>
    </w:p>
    <w:p w:rsidR="00675C25" w:rsidRPr="00FC33C9" w:rsidRDefault="00675C25" w:rsidP="00675C25">
      <w:pPr>
        <w:widowControl w:val="0"/>
        <w:tabs>
          <w:tab w:val="left" w:pos="-720"/>
          <w:tab w:val="left" w:pos="4320"/>
        </w:tabs>
        <w:ind w:left="4320"/>
        <w:rPr>
          <w:u w:val="single"/>
        </w:rPr>
      </w:pPr>
      <w:r w:rsidRPr="007078D3">
        <w:t>_______________</w:t>
      </w:r>
      <w:r w:rsidR="00FC33C9">
        <w:t>_________</w:t>
      </w:r>
      <w:r w:rsidRPr="007078D3">
        <w:t xml:space="preserve">      </w:t>
      </w:r>
      <w:r w:rsidRPr="00FC33C9">
        <w:rPr>
          <w:u w:val="single"/>
        </w:rPr>
        <w:t xml:space="preserve"> </w:t>
      </w:r>
      <w:r w:rsidR="00397FD3">
        <w:rPr>
          <w:u w:val="single"/>
        </w:rPr>
        <w:t>___________</w:t>
      </w:r>
      <w:bookmarkStart w:id="0" w:name="_GoBack"/>
      <w:bookmarkEnd w:id="0"/>
    </w:p>
    <w:p w:rsidR="00675C25" w:rsidRPr="007078D3" w:rsidRDefault="00FC33C9" w:rsidP="00675C25">
      <w:pPr>
        <w:widowControl w:val="0"/>
        <w:tabs>
          <w:tab w:val="left" w:pos="-720"/>
          <w:tab w:val="left" w:pos="5220"/>
          <w:tab w:val="left" w:pos="9090"/>
        </w:tabs>
        <w:rPr>
          <w:sz w:val="16"/>
          <w:szCs w:val="16"/>
        </w:rPr>
      </w:pPr>
      <w:r>
        <w:rPr>
          <w:sz w:val="16"/>
          <w:szCs w:val="16"/>
        </w:rPr>
        <w:tab/>
        <w:t xml:space="preserve"> </w:t>
      </w:r>
      <w:r w:rsidR="00675C25" w:rsidRPr="007078D3">
        <w:rPr>
          <w:sz w:val="16"/>
          <w:szCs w:val="16"/>
        </w:rPr>
        <w:t xml:space="preserve">  (Clerk)                         </w:t>
      </w:r>
      <w:r>
        <w:rPr>
          <w:sz w:val="16"/>
          <w:szCs w:val="16"/>
        </w:rPr>
        <w:t xml:space="preserve">        </w:t>
      </w:r>
      <w:r w:rsidR="00675C25" w:rsidRPr="007078D3">
        <w:rPr>
          <w:sz w:val="16"/>
          <w:szCs w:val="16"/>
        </w:rPr>
        <w:t xml:space="preserve"> </w:t>
      </w:r>
      <w:r>
        <w:rPr>
          <w:sz w:val="16"/>
          <w:szCs w:val="16"/>
        </w:rPr>
        <w:t xml:space="preserve">   </w:t>
      </w:r>
      <w:r w:rsidR="00675C25" w:rsidRPr="007078D3">
        <w:rPr>
          <w:sz w:val="16"/>
          <w:szCs w:val="16"/>
        </w:rPr>
        <w:t>(Date)</w:t>
      </w:r>
    </w:p>
    <w:p w:rsidR="00675C25" w:rsidRPr="007078D3" w:rsidRDefault="00675C25" w:rsidP="00675C25">
      <w:pPr>
        <w:rPr>
          <w:b/>
          <w:caps/>
          <w:color w:val="FF0000"/>
          <w:sz w:val="22"/>
          <w:szCs w:val="22"/>
        </w:rPr>
        <w:sectPr w:rsidR="00675C25" w:rsidRPr="007078D3" w:rsidSect="00824D48">
          <w:headerReference w:type="even" r:id="rId13"/>
          <w:footerReference w:type="even" r:id="rId14"/>
          <w:footerReference w:type="default" r:id="rId15"/>
          <w:headerReference w:type="first" r:id="rId16"/>
          <w:pgSz w:w="12240" w:h="15840" w:code="1"/>
          <w:pgMar w:top="1440" w:right="1080" w:bottom="720" w:left="1080" w:header="720" w:footer="720" w:gutter="0"/>
          <w:cols w:space="720"/>
          <w:titlePg/>
          <w:docGrid w:linePitch="272"/>
        </w:sectPr>
      </w:pPr>
    </w:p>
    <w:p w:rsidR="00E4644C" w:rsidRPr="007078D3" w:rsidRDefault="00E4644C" w:rsidP="006B73EB">
      <w:pPr>
        <w:spacing w:before="120" w:after="120"/>
        <w:rPr>
          <w:b/>
          <w:caps/>
          <w:sz w:val="22"/>
          <w:szCs w:val="22"/>
        </w:rPr>
      </w:pPr>
      <w:r w:rsidRPr="007078D3">
        <w:rPr>
          <w:b/>
          <w:caps/>
          <w:sz w:val="22"/>
          <w:szCs w:val="22"/>
        </w:rPr>
        <w:lastRenderedPageBreak/>
        <w:t>Facility and Project Description</w:t>
      </w:r>
    </w:p>
    <w:p w:rsidR="00E4644C" w:rsidRPr="004337A2" w:rsidRDefault="00E4644C" w:rsidP="003D7303">
      <w:pPr>
        <w:pStyle w:val="BodyText3"/>
        <w:numPr>
          <w:ilvl w:val="12"/>
          <w:numId w:val="0"/>
        </w:numPr>
        <w:spacing w:after="0"/>
        <w:jc w:val="left"/>
        <w:rPr>
          <w:b/>
          <w:szCs w:val="22"/>
        </w:rPr>
      </w:pPr>
      <w:r w:rsidRPr="004337A2">
        <w:rPr>
          <w:b/>
          <w:szCs w:val="22"/>
        </w:rPr>
        <w:t>Existing Facility</w:t>
      </w:r>
    </w:p>
    <w:p w:rsidR="003D7303" w:rsidRPr="00CA3F41" w:rsidRDefault="003D7303" w:rsidP="003D7303">
      <w:pPr>
        <w:pStyle w:val="BodyText3"/>
        <w:numPr>
          <w:ilvl w:val="12"/>
          <w:numId w:val="0"/>
        </w:numPr>
        <w:spacing w:after="0"/>
        <w:jc w:val="left"/>
        <w:rPr>
          <w:szCs w:val="22"/>
          <w:highlight w:val="yellow"/>
        </w:rPr>
      </w:pPr>
    </w:p>
    <w:p w:rsidR="004337A2" w:rsidRPr="004337A2" w:rsidRDefault="004337A2" w:rsidP="004337A2">
      <w:pPr>
        <w:pStyle w:val="BodyText3"/>
        <w:numPr>
          <w:ilvl w:val="12"/>
          <w:numId w:val="0"/>
        </w:numPr>
        <w:rPr>
          <w:szCs w:val="22"/>
        </w:rPr>
      </w:pPr>
      <w:r w:rsidRPr="004337A2">
        <w:rPr>
          <w:szCs w:val="22"/>
        </w:rPr>
        <w:t>This faci</w:t>
      </w:r>
      <w:r w:rsidR="00851BF6">
        <w:rPr>
          <w:szCs w:val="22"/>
        </w:rPr>
        <w:t xml:space="preserve">lity consists of three printing </w:t>
      </w:r>
      <w:r w:rsidRPr="004337A2">
        <w:rPr>
          <w:szCs w:val="22"/>
        </w:rPr>
        <w:t xml:space="preserve">operations (emissions units) each located at one </w:t>
      </w:r>
      <w:r w:rsidR="00851BF6">
        <w:rPr>
          <w:szCs w:val="22"/>
        </w:rPr>
        <w:t>of three different</w:t>
      </w:r>
      <w:r w:rsidRPr="004337A2">
        <w:rPr>
          <w:szCs w:val="22"/>
        </w:rPr>
        <w:t xml:space="preserve"> sites in Pinellas County, Florida. Emissions Unit (E.U.) No.</w:t>
      </w:r>
      <w:r w:rsidR="00174368">
        <w:rPr>
          <w:szCs w:val="22"/>
        </w:rPr>
        <w:t xml:space="preserve"> </w:t>
      </w:r>
      <w:r w:rsidR="00C77D78">
        <w:rPr>
          <w:szCs w:val="22"/>
        </w:rPr>
        <w:t xml:space="preserve"> 001 is the primary printing </w:t>
      </w:r>
      <w:r w:rsidRPr="004337A2">
        <w:rPr>
          <w:szCs w:val="22"/>
        </w:rPr>
        <w:t xml:space="preserve">operation located at 7150 Bryan Dairy Road in Largo. </w:t>
      </w:r>
      <w:r w:rsidR="00174368">
        <w:rPr>
          <w:szCs w:val="22"/>
        </w:rPr>
        <w:t xml:space="preserve"> </w:t>
      </w:r>
      <w:r w:rsidRPr="004337A2">
        <w:rPr>
          <w:szCs w:val="22"/>
        </w:rPr>
        <w:t xml:space="preserve">E.U. No. 002 is the printing operation located at 8226 118th Avenue North in Largo and is approximately one mile from E.U. 001. </w:t>
      </w:r>
      <w:r w:rsidR="00174368">
        <w:rPr>
          <w:szCs w:val="22"/>
        </w:rPr>
        <w:t xml:space="preserve"> </w:t>
      </w:r>
      <w:r w:rsidRPr="004337A2">
        <w:rPr>
          <w:szCs w:val="22"/>
        </w:rPr>
        <w:t xml:space="preserve">E.U. No. 003 is the printing operation located at 3320 122nd Avenue North in St. Petersburg and is approximately four miles from E.U. No. 001. </w:t>
      </w:r>
      <w:r w:rsidR="00174368">
        <w:rPr>
          <w:szCs w:val="22"/>
        </w:rPr>
        <w:t xml:space="preserve"> </w:t>
      </w:r>
      <w:r w:rsidRPr="004337A2">
        <w:rPr>
          <w:szCs w:val="22"/>
        </w:rPr>
        <w:t>The facility also includes one unregulated backup emergency generator (E.U. No. 004) which is used at the 7150 Bryan Dairy Road location.</w:t>
      </w:r>
    </w:p>
    <w:p w:rsidR="005B3E55" w:rsidRPr="005B3E55" w:rsidRDefault="005B3E55" w:rsidP="005B3E55">
      <w:pPr>
        <w:numPr>
          <w:ilvl w:val="12"/>
          <w:numId w:val="0"/>
        </w:numPr>
        <w:spacing w:after="120"/>
        <w:jc w:val="both"/>
        <w:rPr>
          <w:sz w:val="22"/>
          <w:szCs w:val="22"/>
        </w:rPr>
      </w:pPr>
      <w:r w:rsidRPr="005B3E55">
        <w:rPr>
          <w:sz w:val="22"/>
          <w:szCs w:val="22"/>
        </w:rPr>
        <w:t>The printing operation prints company names, logos, customized messages, etc. on pens, foam pads, cups, water bottles, key chains and other miscellaneous products.  The printing is accomplished by various methods including pad printing, screen printing, hot stamping, UV c</w:t>
      </w:r>
      <w:r w:rsidR="00DE4D65">
        <w:rPr>
          <w:sz w:val="22"/>
          <w:szCs w:val="22"/>
        </w:rPr>
        <w:t>ured inks, and ceramic printing and digital UV printing.</w:t>
      </w:r>
    </w:p>
    <w:p w:rsidR="005B3E55" w:rsidRPr="005B3E55" w:rsidRDefault="005B3E55" w:rsidP="005B3E55">
      <w:pPr>
        <w:numPr>
          <w:ilvl w:val="12"/>
          <w:numId w:val="0"/>
        </w:numPr>
        <w:spacing w:after="120"/>
        <w:jc w:val="both"/>
        <w:rPr>
          <w:sz w:val="22"/>
          <w:szCs w:val="22"/>
        </w:rPr>
      </w:pPr>
      <w:r w:rsidRPr="005B3E55">
        <w:rPr>
          <w:sz w:val="22"/>
          <w:szCs w:val="22"/>
        </w:rPr>
        <w:t xml:space="preserve">Inks and cleanup solvents used in the operation of the printing presses may contain volatile organic compounds (VOC) and hazardous air pollutants (HAPs) which </w:t>
      </w:r>
      <w:r w:rsidR="00903FA3">
        <w:rPr>
          <w:sz w:val="22"/>
          <w:szCs w:val="22"/>
        </w:rPr>
        <w:t>are emitted fugitively. Printing</w:t>
      </w:r>
      <w:r w:rsidRPr="005B3E55">
        <w:rPr>
          <w:sz w:val="22"/>
          <w:szCs w:val="22"/>
        </w:rPr>
        <w:t xml:space="preserve"> on </w:t>
      </w:r>
      <w:r w:rsidR="00903FA3">
        <w:rPr>
          <w:sz w:val="22"/>
          <w:szCs w:val="22"/>
        </w:rPr>
        <w:t xml:space="preserve">some </w:t>
      </w:r>
      <w:r w:rsidRPr="005B3E55">
        <w:rPr>
          <w:sz w:val="22"/>
          <w:szCs w:val="22"/>
        </w:rPr>
        <w:t>items such as plastic and stainless drink ware, water bottles, and other promotional items will be printed with UV ink which does not contain VOC.</w:t>
      </w:r>
    </w:p>
    <w:p w:rsidR="00095CA8" w:rsidRDefault="004337A2" w:rsidP="004337A2">
      <w:pPr>
        <w:pStyle w:val="BodyText3"/>
        <w:numPr>
          <w:ilvl w:val="12"/>
          <w:numId w:val="0"/>
        </w:numPr>
        <w:spacing w:after="0"/>
        <w:jc w:val="left"/>
        <w:rPr>
          <w:szCs w:val="22"/>
        </w:rPr>
      </w:pPr>
      <w:r w:rsidRPr="00C95BFD">
        <w:rPr>
          <w:szCs w:val="22"/>
        </w:rPr>
        <w:t>This facility is classified as a Title V major source of the air pollutant VOC and is a synthetic minor source of HAPs.</w:t>
      </w:r>
    </w:p>
    <w:p w:rsidR="004337A2" w:rsidRPr="007078D3" w:rsidRDefault="004337A2" w:rsidP="004337A2">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4337A2" w:rsidTr="003D7303">
        <w:trPr>
          <w:gridAfter w:val="1"/>
          <w:wAfter w:w="6390" w:type="dxa"/>
        </w:trPr>
        <w:tc>
          <w:tcPr>
            <w:tcW w:w="3516" w:type="dxa"/>
            <w:gridSpan w:val="2"/>
          </w:tcPr>
          <w:p w:rsidR="00E4644C" w:rsidRPr="004337A2" w:rsidRDefault="004337A2">
            <w:pPr>
              <w:rPr>
                <w:sz w:val="22"/>
                <w:szCs w:val="22"/>
              </w:rPr>
            </w:pPr>
            <w:r w:rsidRPr="004337A2">
              <w:rPr>
                <w:sz w:val="22"/>
                <w:szCs w:val="22"/>
              </w:rPr>
              <w:t>Facility ID No. 1030313</w:t>
            </w:r>
          </w:p>
        </w:tc>
      </w:tr>
      <w:tr w:rsidR="00E4644C" w:rsidRPr="007078D3" w:rsidTr="00C66E99">
        <w:tc>
          <w:tcPr>
            <w:tcW w:w="1210" w:type="dxa"/>
            <w:tcBorders>
              <w:bottom w:val="double" w:sz="4" w:space="0" w:color="auto"/>
            </w:tcBorders>
          </w:tcPr>
          <w:p w:rsidR="00E4644C" w:rsidRPr="004337A2" w:rsidRDefault="003D7303" w:rsidP="00095CA8">
            <w:pPr>
              <w:spacing w:before="60" w:after="60"/>
              <w:jc w:val="center"/>
              <w:rPr>
                <w:b/>
                <w:sz w:val="22"/>
                <w:szCs w:val="22"/>
              </w:rPr>
            </w:pPr>
            <w:r w:rsidRPr="004337A2">
              <w:rPr>
                <w:b/>
                <w:sz w:val="22"/>
                <w:szCs w:val="22"/>
              </w:rPr>
              <w:t xml:space="preserve">EU </w:t>
            </w:r>
            <w:r w:rsidR="00E4644C" w:rsidRPr="004337A2">
              <w:rPr>
                <w:b/>
                <w:sz w:val="22"/>
                <w:szCs w:val="22"/>
              </w:rPr>
              <w:t>ID No.</w:t>
            </w:r>
          </w:p>
        </w:tc>
        <w:tc>
          <w:tcPr>
            <w:tcW w:w="8696" w:type="dxa"/>
            <w:gridSpan w:val="2"/>
            <w:tcBorders>
              <w:bottom w:val="double" w:sz="4" w:space="0" w:color="auto"/>
            </w:tcBorders>
          </w:tcPr>
          <w:p w:rsidR="00E4644C" w:rsidRPr="004337A2" w:rsidRDefault="00E4644C" w:rsidP="008A68AD">
            <w:pPr>
              <w:spacing w:before="60" w:after="60"/>
              <w:ind w:left="122"/>
              <w:rPr>
                <w:b/>
                <w:sz w:val="22"/>
                <w:szCs w:val="22"/>
              </w:rPr>
            </w:pPr>
            <w:r w:rsidRPr="004337A2">
              <w:rPr>
                <w:b/>
                <w:sz w:val="22"/>
                <w:szCs w:val="22"/>
              </w:rPr>
              <w:t>Emission</w:t>
            </w:r>
            <w:r w:rsidR="002E6902" w:rsidRPr="004337A2">
              <w:rPr>
                <w:b/>
                <w:sz w:val="22"/>
                <w:szCs w:val="22"/>
              </w:rPr>
              <w:t>s</w:t>
            </w:r>
            <w:r w:rsidRPr="004337A2">
              <w:rPr>
                <w:b/>
                <w:sz w:val="22"/>
                <w:szCs w:val="22"/>
              </w:rPr>
              <w:t xml:space="preserve"> Unit Description</w:t>
            </w:r>
          </w:p>
        </w:tc>
      </w:tr>
      <w:tr w:rsidR="00E4644C" w:rsidRPr="007078D3" w:rsidTr="00C66E99">
        <w:tc>
          <w:tcPr>
            <w:tcW w:w="1210" w:type="dxa"/>
            <w:tcBorders>
              <w:top w:val="double" w:sz="4" w:space="0" w:color="auto"/>
            </w:tcBorders>
          </w:tcPr>
          <w:p w:rsidR="00E4644C" w:rsidRPr="007078D3" w:rsidRDefault="004337A2" w:rsidP="00095CA8">
            <w:pPr>
              <w:spacing w:before="60" w:after="60"/>
              <w:jc w:val="center"/>
              <w:rPr>
                <w:sz w:val="22"/>
                <w:szCs w:val="22"/>
              </w:rPr>
            </w:pPr>
            <w:r w:rsidRPr="004337A2">
              <w:rPr>
                <w:sz w:val="22"/>
                <w:szCs w:val="22"/>
              </w:rPr>
              <w:t>001</w:t>
            </w:r>
          </w:p>
        </w:tc>
        <w:tc>
          <w:tcPr>
            <w:tcW w:w="8696" w:type="dxa"/>
            <w:gridSpan w:val="2"/>
            <w:tcBorders>
              <w:top w:val="double" w:sz="4" w:space="0" w:color="auto"/>
            </w:tcBorders>
          </w:tcPr>
          <w:p w:rsidR="004337A2" w:rsidRDefault="00C77D78" w:rsidP="004337A2">
            <w:pPr>
              <w:pStyle w:val="Default"/>
              <w:rPr>
                <w:sz w:val="22"/>
                <w:szCs w:val="22"/>
              </w:rPr>
            </w:pPr>
            <w:r>
              <w:rPr>
                <w:sz w:val="22"/>
                <w:szCs w:val="22"/>
              </w:rPr>
              <w:t>Printing</w:t>
            </w:r>
            <w:r w:rsidR="004337A2">
              <w:rPr>
                <w:sz w:val="22"/>
                <w:szCs w:val="22"/>
              </w:rPr>
              <w:t xml:space="preserve"> Operation </w:t>
            </w:r>
          </w:p>
          <w:p w:rsidR="00E4644C" w:rsidRPr="007078D3" w:rsidRDefault="004337A2" w:rsidP="004337A2">
            <w:pPr>
              <w:spacing w:before="60" w:after="60"/>
              <w:ind w:right="88"/>
              <w:rPr>
                <w:sz w:val="22"/>
                <w:szCs w:val="22"/>
              </w:rPr>
            </w:pPr>
            <w:r>
              <w:rPr>
                <w:sz w:val="22"/>
                <w:szCs w:val="22"/>
              </w:rPr>
              <w:t>(</w:t>
            </w:r>
            <w:r w:rsidR="009E0763" w:rsidRPr="00A303B4">
              <w:rPr>
                <w:szCs w:val="22"/>
              </w:rPr>
              <w:t xml:space="preserve">7150 Bryan Dairy Road </w:t>
            </w:r>
            <w:r>
              <w:rPr>
                <w:sz w:val="22"/>
                <w:szCs w:val="22"/>
              </w:rPr>
              <w:t xml:space="preserve">Location in Largo) </w:t>
            </w:r>
          </w:p>
        </w:tc>
      </w:tr>
      <w:tr w:rsidR="00E4644C" w:rsidRPr="006B73EB" w:rsidTr="003D7303">
        <w:tc>
          <w:tcPr>
            <w:tcW w:w="1210" w:type="dxa"/>
          </w:tcPr>
          <w:p w:rsidR="00E4644C" w:rsidRPr="006B73EB" w:rsidRDefault="004337A2" w:rsidP="00095CA8">
            <w:pPr>
              <w:spacing w:before="60" w:after="60"/>
              <w:jc w:val="center"/>
              <w:rPr>
                <w:sz w:val="22"/>
                <w:szCs w:val="22"/>
              </w:rPr>
            </w:pPr>
            <w:r>
              <w:rPr>
                <w:sz w:val="22"/>
                <w:szCs w:val="22"/>
              </w:rPr>
              <w:t>002</w:t>
            </w:r>
          </w:p>
        </w:tc>
        <w:tc>
          <w:tcPr>
            <w:tcW w:w="8696" w:type="dxa"/>
            <w:gridSpan w:val="2"/>
          </w:tcPr>
          <w:p w:rsidR="004337A2" w:rsidRDefault="00C77D78" w:rsidP="004337A2">
            <w:pPr>
              <w:pStyle w:val="Default"/>
              <w:rPr>
                <w:sz w:val="22"/>
                <w:szCs w:val="22"/>
              </w:rPr>
            </w:pPr>
            <w:r>
              <w:rPr>
                <w:sz w:val="22"/>
                <w:szCs w:val="22"/>
              </w:rPr>
              <w:t xml:space="preserve">Printing </w:t>
            </w:r>
            <w:r w:rsidR="004337A2">
              <w:rPr>
                <w:sz w:val="22"/>
                <w:szCs w:val="22"/>
              </w:rPr>
              <w:t xml:space="preserve">Operation </w:t>
            </w:r>
          </w:p>
          <w:p w:rsidR="00E4644C" w:rsidRPr="006B73EB" w:rsidRDefault="004337A2" w:rsidP="004337A2">
            <w:pPr>
              <w:spacing w:before="60" w:after="60"/>
              <w:rPr>
                <w:sz w:val="22"/>
                <w:szCs w:val="22"/>
              </w:rPr>
            </w:pPr>
            <w:r>
              <w:rPr>
                <w:sz w:val="22"/>
                <w:szCs w:val="22"/>
              </w:rPr>
              <w:t xml:space="preserve">(118th Avenue Location in Largo) </w:t>
            </w:r>
          </w:p>
        </w:tc>
      </w:tr>
      <w:tr w:rsidR="00E4644C" w:rsidRPr="006B73EB" w:rsidTr="003D7303">
        <w:tc>
          <w:tcPr>
            <w:tcW w:w="1210" w:type="dxa"/>
          </w:tcPr>
          <w:p w:rsidR="00E4644C" w:rsidRPr="006B73EB" w:rsidRDefault="004337A2" w:rsidP="00095CA8">
            <w:pPr>
              <w:spacing w:before="60" w:after="60"/>
              <w:jc w:val="center"/>
              <w:rPr>
                <w:sz w:val="22"/>
                <w:szCs w:val="22"/>
              </w:rPr>
            </w:pPr>
            <w:r>
              <w:rPr>
                <w:sz w:val="22"/>
                <w:szCs w:val="22"/>
              </w:rPr>
              <w:t>003</w:t>
            </w:r>
          </w:p>
        </w:tc>
        <w:tc>
          <w:tcPr>
            <w:tcW w:w="8696" w:type="dxa"/>
            <w:gridSpan w:val="2"/>
          </w:tcPr>
          <w:p w:rsidR="004337A2" w:rsidRDefault="00C77D78" w:rsidP="004337A2">
            <w:pPr>
              <w:pStyle w:val="Default"/>
              <w:rPr>
                <w:sz w:val="22"/>
                <w:szCs w:val="22"/>
              </w:rPr>
            </w:pPr>
            <w:r>
              <w:rPr>
                <w:sz w:val="22"/>
                <w:szCs w:val="22"/>
              </w:rPr>
              <w:t xml:space="preserve">Printing </w:t>
            </w:r>
            <w:r w:rsidR="004337A2">
              <w:rPr>
                <w:sz w:val="22"/>
                <w:szCs w:val="22"/>
              </w:rPr>
              <w:t xml:space="preserve">Operation </w:t>
            </w:r>
          </w:p>
          <w:p w:rsidR="00E4644C" w:rsidRPr="006B73EB" w:rsidRDefault="004337A2" w:rsidP="004337A2">
            <w:pPr>
              <w:spacing w:before="60" w:after="60"/>
              <w:rPr>
                <w:bCs/>
                <w:sz w:val="22"/>
                <w:szCs w:val="22"/>
              </w:rPr>
            </w:pPr>
            <w:r>
              <w:rPr>
                <w:sz w:val="22"/>
                <w:szCs w:val="22"/>
              </w:rPr>
              <w:t xml:space="preserve">(122nd Avenue Location in St. Petersburg) </w:t>
            </w:r>
          </w:p>
        </w:tc>
      </w:tr>
      <w:tr w:rsidR="004337A2" w:rsidRPr="006B73EB" w:rsidTr="003D7303">
        <w:tc>
          <w:tcPr>
            <w:tcW w:w="1210" w:type="dxa"/>
          </w:tcPr>
          <w:p w:rsidR="004337A2" w:rsidRDefault="004337A2" w:rsidP="00095CA8">
            <w:pPr>
              <w:spacing w:before="60" w:after="60"/>
              <w:jc w:val="center"/>
              <w:rPr>
                <w:sz w:val="22"/>
                <w:szCs w:val="22"/>
              </w:rPr>
            </w:pPr>
            <w:r>
              <w:rPr>
                <w:sz w:val="22"/>
                <w:szCs w:val="22"/>
              </w:rPr>
              <w:t>004</w:t>
            </w:r>
          </w:p>
        </w:tc>
        <w:tc>
          <w:tcPr>
            <w:tcW w:w="8696" w:type="dxa"/>
            <w:gridSpan w:val="2"/>
          </w:tcPr>
          <w:p w:rsidR="004337A2" w:rsidRDefault="004337A2" w:rsidP="004337A2">
            <w:pPr>
              <w:pStyle w:val="Default"/>
              <w:rPr>
                <w:sz w:val="22"/>
                <w:szCs w:val="22"/>
              </w:rPr>
            </w:pPr>
            <w:r>
              <w:rPr>
                <w:sz w:val="22"/>
                <w:szCs w:val="22"/>
              </w:rPr>
              <w:t xml:space="preserve">Backup Emergency Generator </w:t>
            </w:r>
          </w:p>
          <w:p w:rsidR="004337A2" w:rsidRDefault="004337A2" w:rsidP="004337A2">
            <w:pPr>
              <w:pStyle w:val="Default"/>
              <w:rPr>
                <w:sz w:val="22"/>
                <w:szCs w:val="22"/>
              </w:rPr>
            </w:pPr>
            <w:r>
              <w:rPr>
                <w:sz w:val="22"/>
                <w:szCs w:val="22"/>
              </w:rPr>
              <w:t>(unregulated emissions unit)</w:t>
            </w:r>
          </w:p>
        </w:tc>
      </w:tr>
    </w:tbl>
    <w:p w:rsidR="00856483" w:rsidRPr="006B73EB" w:rsidRDefault="00856483">
      <w:pPr>
        <w:pStyle w:val="BodyText3"/>
        <w:numPr>
          <w:ilvl w:val="12"/>
          <w:numId w:val="0"/>
        </w:numPr>
        <w:spacing w:after="0"/>
        <w:jc w:val="left"/>
        <w:rPr>
          <w:b/>
          <w:szCs w:val="22"/>
          <w:highlight w:val="yellow"/>
        </w:rPr>
      </w:pPr>
    </w:p>
    <w:p w:rsidR="00E4644C" w:rsidRPr="007078D3" w:rsidRDefault="00E4644C" w:rsidP="00095CA8">
      <w:pPr>
        <w:pStyle w:val="BodyText3"/>
        <w:numPr>
          <w:ilvl w:val="12"/>
          <w:numId w:val="0"/>
        </w:numPr>
        <w:spacing w:after="0"/>
        <w:jc w:val="left"/>
        <w:rPr>
          <w:b/>
          <w:szCs w:val="22"/>
        </w:rPr>
      </w:pPr>
      <w:r w:rsidRPr="00026302">
        <w:rPr>
          <w:b/>
          <w:szCs w:val="22"/>
        </w:rPr>
        <w:t>Project Description/Proposed Emission U</w:t>
      </w:r>
      <w:r w:rsidR="00026302" w:rsidRPr="00026302">
        <w:rPr>
          <w:b/>
          <w:szCs w:val="22"/>
        </w:rPr>
        <w:t>nits</w:t>
      </w:r>
    </w:p>
    <w:p w:rsidR="00C95BFD" w:rsidRDefault="00C95BFD" w:rsidP="00095CA8">
      <w:pPr>
        <w:pStyle w:val="BodyText3"/>
        <w:numPr>
          <w:ilvl w:val="12"/>
          <w:numId w:val="0"/>
        </w:numPr>
        <w:spacing w:after="0"/>
        <w:jc w:val="left"/>
        <w:rPr>
          <w:szCs w:val="22"/>
        </w:rPr>
      </w:pPr>
    </w:p>
    <w:p w:rsidR="00C95BFD" w:rsidRPr="00EA6166" w:rsidRDefault="009E0763" w:rsidP="009E0763">
      <w:pPr>
        <w:pStyle w:val="BodyText3"/>
        <w:numPr>
          <w:ilvl w:val="12"/>
          <w:numId w:val="0"/>
        </w:numPr>
        <w:jc w:val="left"/>
        <w:rPr>
          <w:szCs w:val="22"/>
        </w:rPr>
      </w:pPr>
      <w:r w:rsidRPr="00EA6166">
        <w:rPr>
          <w:szCs w:val="22"/>
          <w:shd w:val="clear" w:color="auto" w:fill="FFFFFF" w:themeFill="background1"/>
        </w:rPr>
        <w:t>This project is for</w:t>
      </w:r>
      <w:r w:rsidR="00C95BFD" w:rsidRPr="00EA6166">
        <w:rPr>
          <w:szCs w:val="22"/>
          <w:shd w:val="clear" w:color="auto" w:fill="FFFFFF" w:themeFill="background1"/>
        </w:rPr>
        <w:t xml:space="preserve"> the construction of a new </w:t>
      </w:r>
      <w:r w:rsidRPr="00EA6166">
        <w:rPr>
          <w:szCs w:val="22"/>
          <w:shd w:val="clear" w:color="auto" w:fill="FFFFFF" w:themeFill="background1"/>
        </w:rPr>
        <w:t xml:space="preserve">screen </w:t>
      </w:r>
      <w:r w:rsidR="00C95BFD" w:rsidRPr="00EA6166">
        <w:rPr>
          <w:szCs w:val="22"/>
          <w:shd w:val="clear" w:color="auto" w:fill="FFFFFF" w:themeFill="background1"/>
        </w:rPr>
        <w:t>printing operation (E.U. No. 005</w:t>
      </w:r>
      <w:r w:rsidRPr="00EA6166">
        <w:rPr>
          <w:szCs w:val="22"/>
          <w:shd w:val="clear" w:color="auto" w:fill="FFFFFF" w:themeFill="background1"/>
        </w:rPr>
        <w:t>) which will be located at</w:t>
      </w:r>
      <w:r w:rsidR="00C95BFD" w:rsidRPr="00EA6166">
        <w:rPr>
          <w:szCs w:val="22"/>
          <w:shd w:val="clear" w:color="auto" w:fill="FFFFFF" w:themeFill="background1"/>
        </w:rPr>
        <w:t xml:space="preserve"> 7975 114</w:t>
      </w:r>
      <w:r w:rsidR="00C95BFD" w:rsidRPr="00EA6166">
        <w:rPr>
          <w:szCs w:val="22"/>
          <w:shd w:val="clear" w:color="auto" w:fill="FFFFFF" w:themeFill="background1"/>
          <w:vertAlign w:val="superscript"/>
        </w:rPr>
        <w:t>th</w:t>
      </w:r>
      <w:r w:rsidR="00C95BFD" w:rsidRPr="00EA6166">
        <w:rPr>
          <w:szCs w:val="22"/>
          <w:shd w:val="clear" w:color="auto" w:fill="FFFFFF" w:themeFill="background1"/>
        </w:rPr>
        <w:t xml:space="preserve"> Avenue, Suite 100 in Largo Flori</w:t>
      </w:r>
      <w:r w:rsidRPr="00EA6166">
        <w:rPr>
          <w:szCs w:val="22"/>
          <w:shd w:val="clear" w:color="auto" w:fill="FFFFFF" w:themeFill="background1"/>
        </w:rPr>
        <w:t>da.</w:t>
      </w:r>
      <w:r w:rsidRPr="00EA6166">
        <w:rPr>
          <w:szCs w:val="22"/>
        </w:rPr>
        <w:t xml:space="preserve"> </w:t>
      </w:r>
      <w:r w:rsidR="00E51604">
        <w:rPr>
          <w:szCs w:val="22"/>
        </w:rPr>
        <w:t>This location is approximately one mile</w:t>
      </w:r>
      <w:r w:rsidR="00EA6166" w:rsidRPr="00EA6166">
        <w:rPr>
          <w:szCs w:val="22"/>
        </w:rPr>
        <w:t xml:space="preserve"> from the facility’s primary location on Bryan Dairy Road in Largo </w:t>
      </w:r>
      <w:r w:rsidRPr="00EA6166">
        <w:rPr>
          <w:szCs w:val="22"/>
        </w:rPr>
        <w:t xml:space="preserve">(E.U. No. 001).  </w:t>
      </w:r>
    </w:p>
    <w:p w:rsidR="000E57EF" w:rsidRPr="00EA6166" w:rsidRDefault="00F5283B" w:rsidP="009E0763">
      <w:pPr>
        <w:pStyle w:val="BodyText3"/>
        <w:numPr>
          <w:ilvl w:val="12"/>
          <w:numId w:val="0"/>
        </w:numPr>
        <w:jc w:val="left"/>
        <w:rPr>
          <w:szCs w:val="22"/>
        </w:rPr>
      </w:pPr>
      <w:r>
        <w:rPr>
          <w:szCs w:val="22"/>
        </w:rPr>
        <w:t>When complete</w:t>
      </w:r>
      <w:r w:rsidR="00174368">
        <w:rPr>
          <w:szCs w:val="22"/>
        </w:rPr>
        <w:t>d</w:t>
      </w:r>
      <w:r>
        <w:rPr>
          <w:szCs w:val="22"/>
        </w:rPr>
        <w:t>, the</w:t>
      </w:r>
      <w:r w:rsidR="000E57EF" w:rsidRPr="00EA6166">
        <w:rPr>
          <w:szCs w:val="22"/>
        </w:rPr>
        <w:t xml:space="preserve"> new </w:t>
      </w:r>
      <w:r w:rsidR="009E0763" w:rsidRPr="00EA6166">
        <w:rPr>
          <w:szCs w:val="22"/>
        </w:rPr>
        <w:t xml:space="preserve">screen printing operation </w:t>
      </w:r>
      <w:r w:rsidR="000E57EF" w:rsidRPr="00EA6166">
        <w:rPr>
          <w:szCs w:val="22"/>
        </w:rPr>
        <w:t>will include equipment items similar to the equipment in the existing printing operations which in</w:t>
      </w:r>
      <w:r w:rsidR="00F41CC4">
        <w:rPr>
          <w:szCs w:val="22"/>
        </w:rPr>
        <w:t xml:space="preserve">cludes printers, </w:t>
      </w:r>
      <w:r w:rsidR="00C77D78">
        <w:rPr>
          <w:szCs w:val="22"/>
        </w:rPr>
        <w:t xml:space="preserve">dryers </w:t>
      </w:r>
      <w:r w:rsidR="000E57EF" w:rsidRPr="00EA6166">
        <w:rPr>
          <w:szCs w:val="22"/>
        </w:rPr>
        <w:t xml:space="preserve">and pad printing machines. </w:t>
      </w:r>
      <w:r w:rsidR="00174368">
        <w:rPr>
          <w:szCs w:val="22"/>
        </w:rPr>
        <w:t xml:space="preserve"> </w:t>
      </w:r>
      <w:r w:rsidR="000E57EF" w:rsidRPr="00EA6166">
        <w:rPr>
          <w:szCs w:val="22"/>
        </w:rPr>
        <w:t xml:space="preserve">A detailed equipment list will be provided as part of the </w:t>
      </w:r>
      <w:r w:rsidR="00F41CC4">
        <w:rPr>
          <w:szCs w:val="22"/>
        </w:rPr>
        <w:t xml:space="preserve">Title V </w:t>
      </w:r>
      <w:r w:rsidR="000E57EF" w:rsidRPr="00EA6166">
        <w:rPr>
          <w:szCs w:val="22"/>
        </w:rPr>
        <w:t>revision application.</w:t>
      </w:r>
      <w:r w:rsidR="00003814">
        <w:rPr>
          <w:szCs w:val="22"/>
        </w:rPr>
        <w:t xml:space="preserve"> </w:t>
      </w:r>
      <w:r w:rsidR="00174368">
        <w:rPr>
          <w:szCs w:val="22"/>
        </w:rPr>
        <w:t xml:space="preserve"> </w:t>
      </w:r>
      <w:r w:rsidR="00003814">
        <w:rPr>
          <w:szCs w:val="22"/>
        </w:rPr>
        <w:t>With the addition of the new screening operation, t</w:t>
      </w:r>
      <w:r w:rsidR="00003814" w:rsidRPr="00F22669">
        <w:rPr>
          <w:szCs w:val="22"/>
        </w:rPr>
        <w:t xml:space="preserve">he maximum VOC </w:t>
      </w:r>
      <w:r w:rsidR="00003814">
        <w:rPr>
          <w:szCs w:val="22"/>
        </w:rPr>
        <w:t>allowable emissions for</w:t>
      </w:r>
      <w:r w:rsidR="00003814" w:rsidRPr="00F22669">
        <w:rPr>
          <w:szCs w:val="22"/>
        </w:rPr>
        <w:t xml:space="preserve"> </w:t>
      </w:r>
      <w:r w:rsidR="00003814">
        <w:rPr>
          <w:szCs w:val="22"/>
        </w:rPr>
        <w:t xml:space="preserve">the facility (i.e., </w:t>
      </w:r>
      <w:r w:rsidR="00003814" w:rsidRPr="00F22669">
        <w:rPr>
          <w:szCs w:val="22"/>
        </w:rPr>
        <w:t>E.U. Nos. 001,</w:t>
      </w:r>
      <w:r w:rsidR="00003814">
        <w:rPr>
          <w:szCs w:val="22"/>
        </w:rPr>
        <w:t xml:space="preserve"> 002, 003 and 005 combined) will increase from 143.5 to </w:t>
      </w:r>
      <w:r w:rsidR="00003814" w:rsidRPr="00EA6166">
        <w:rPr>
          <w:szCs w:val="22"/>
        </w:rPr>
        <w:t>239 tons per any</w:t>
      </w:r>
      <w:r w:rsidR="00003814" w:rsidRPr="00F22669">
        <w:rPr>
          <w:szCs w:val="22"/>
        </w:rPr>
        <w:t xml:space="preserve"> consecutive 12 month period</w:t>
      </w:r>
      <w:r w:rsidR="00003814">
        <w:rPr>
          <w:szCs w:val="22"/>
        </w:rPr>
        <w:t>.</w:t>
      </w:r>
    </w:p>
    <w:p w:rsidR="00711BE2" w:rsidRDefault="00711BE2">
      <w:pPr>
        <w:rPr>
          <w:sz w:val="22"/>
          <w:szCs w:val="22"/>
        </w:rPr>
      </w:pPr>
      <w:r>
        <w:rPr>
          <w:szCs w:val="22"/>
        </w:rPr>
        <w:br w:type="page"/>
      </w:r>
    </w:p>
    <w:p w:rsidR="00C95BFD" w:rsidRDefault="00C95BFD" w:rsidP="00C95BFD">
      <w:pPr>
        <w:pStyle w:val="BodyText3"/>
        <w:numPr>
          <w:ilvl w:val="12"/>
          <w:numId w:val="0"/>
        </w:numPr>
        <w:spacing w:after="0"/>
        <w:jc w:val="left"/>
        <w:rPr>
          <w:szCs w:val="22"/>
        </w:rPr>
      </w:pPr>
      <w:r w:rsidRPr="00C95BFD">
        <w:rPr>
          <w:szCs w:val="22"/>
        </w:rPr>
        <w:lastRenderedPageBreak/>
        <w:t>This project will create the following emissions units (EU).</w:t>
      </w:r>
    </w:p>
    <w:p w:rsidR="009E0763" w:rsidRPr="009E0763" w:rsidRDefault="009E0763"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078D3" w:rsidTr="00622C25">
        <w:tc>
          <w:tcPr>
            <w:tcW w:w="1210" w:type="dxa"/>
            <w:tcBorders>
              <w:bottom w:val="double" w:sz="4" w:space="0" w:color="auto"/>
            </w:tcBorders>
          </w:tcPr>
          <w:p w:rsidR="00095CA8" w:rsidRPr="008D0C56" w:rsidRDefault="00095CA8" w:rsidP="00095CA8">
            <w:pPr>
              <w:spacing w:before="60"/>
              <w:jc w:val="center"/>
              <w:rPr>
                <w:b/>
                <w:sz w:val="22"/>
                <w:szCs w:val="22"/>
              </w:rPr>
            </w:pPr>
            <w:r w:rsidRPr="008D0C56">
              <w:rPr>
                <w:b/>
                <w:sz w:val="22"/>
                <w:szCs w:val="22"/>
              </w:rPr>
              <w:t>EU ID No.</w:t>
            </w:r>
          </w:p>
        </w:tc>
        <w:tc>
          <w:tcPr>
            <w:tcW w:w="8370" w:type="dxa"/>
            <w:tcBorders>
              <w:bottom w:val="double" w:sz="4" w:space="0" w:color="auto"/>
            </w:tcBorders>
          </w:tcPr>
          <w:p w:rsidR="00095CA8" w:rsidRPr="008D0C56" w:rsidRDefault="00095CA8" w:rsidP="008A68AD">
            <w:pPr>
              <w:spacing w:before="60" w:after="60"/>
              <w:ind w:left="122"/>
              <w:rPr>
                <w:b/>
                <w:sz w:val="22"/>
                <w:szCs w:val="22"/>
              </w:rPr>
            </w:pPr>
            <w:r w:rsidRPr="008D0C56">
              <w:rPr>
                <w:b/>
                <w:sz w:val="22"/>
                <w:szCs w:val="22"/>
              </w:rPr>
              <w:t>Emission</w:t>
            </w:r>
            <w:r w:rsidR="002E6902" w:rsidRPr="008D0C56">
              <w:rPr>
                <w:b/>
                <w:sz w:val="22"/>
                <w:szCs w:val="22"/>
              </w:rPr>
              <w:t>s</w:t>
            </w:r>
            <w:r w:rsidRPr="008D0C56">
              <w:rPr>
                <w:b/>
                <w:sz w:val="22"/>
                <w:szCs w:val="22"/>
              </w:rPr>
              <w:t xml:space="preserve"> Unit Description</w:t>
            </w:r>
          </w:p>
        </w:tc>
      </w:tr>
      <w:tr w:rsidR="00095CA8" w:rsidRPr="007078D3" w:rsidTr="00622C25">
        <w:tc>
          <w:tcPr>
            <w:tcW w:w="1210" w:type="dxa"/>
            <w:tcBorders>
              <w:top w:val="double" w:sz="4" w:space="0" w:color="auto"/>
            </w:tcBorders>
          </w:tcPr>
          <w:p w:rsidR="00095CA8" w:rsidRPr="007078D3" w:rsidRDefault="00026302" w:rsidP="00CB4BBE">
            <w:pPr>
              <w:spacing w:before="60" w:after="60"/>
              <w:jc w:val="center"/>
              <w:rPr>
                <w:sz w:val="22"/>
                <w:szCs w:val="22"/>
              </w:rPr>
            </w:pPr>
            <w:r>
              <w:rPr>
                <w:sz w:val="22"/>
                <w:szCs w:val="22"/>
              </w:rPr>
              <w:t>005</w:t>
            </w:r>
          </w:p>
        </w:tc>
        <w:tc>
          <w:tcPr>
            <w:tcW w:w="8370" w:type="dxa"/>
            <w:tcBorders>
              <w:top w:val="double" w:sz="4" w:space="0" w:color="auto"/>
            </w:tcBorders>
          </w:tcPr>
          <w:p w:rsidR="00026302" w:rsidRDefault="00026302" w:rsidP="00026302">
            <w:pPr>
              <w:pStyle w:val="Default"/>
              <w:rPr>
                <w:sz w:val="22"/>
                <w:szCs w:val="22"/>
              </w:rPr>
            </w:pPr>
            <w:r>
              <w:rPr>
                <w:sz w:val="22"/>
                <w:szCs w:val="22"/>
              </w:rPr>
              <w:t xml:space="preserve">Printing Operation </w:t>
            </w:r>
          </w:p>
          <w:p w:rsidR="00095CA8" w:rsidRPr="007078D3" w:rsidRDefault="00026302" w:rsidP="009E0763">
            <w:pPr>
              <w:spacing w:before="60" w:after="60"/>
              <w:ind w:right="88"/>
              <w:rPr>
                <w:sz w:val="22"/>
                <w:szCs w:val="22"/>
              </w:rPr>
            </w:pPr>
            <w:r>
              <w:rPr>
                <w:sz w:val="22"/>
                <w:szCs w:val="22"/>
              </w:rPr>
              <w:t>(</w:t>
            </w:r>
            <w:r w:rsidR="009E0763">
              <w:rPr>
                <w:szCs w:val="22"/>
              </w:rPr>
              <w:t>7975 114</w:t>
            </w:r>
            <w:r w:rsidR="009E0763" w:rsidRPr="004337A2">
              <w:rPr>
                <w:szCs w:val="22"/>
                <w:vertAlign w:val="superscript"/>
              </w:rPr>
              <w:t>th</w:t>
            </w:r>
            <w:r w:rsidR="009E0763">
              <w:rPr>
                <w:szCs w:val="22"/>
              </w:rPr>
              <w:t xml:space="preserve"> Avenue</w:t>
            </w:r>
            <w:r w:rsidR="009E0763" w:rsidRPr="004337A2">
              <w:rPr>
                <w:szCs w:val="22"/>
              </w:rPr>
              <w:t xml:space="preserve">, Suite 100 </w:t>
            </w:r>
            <w:r>
              <w:rPr>
                <w:sz w:val="22"/>
                <w:szCs w:val="22"/>
              </w:rPr>
              <w:t>in Largo)</w:t>
            </w:r>
          </w:p>
        </w:tc>
      </w:tr>
    </w:tbl>
    <w:p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rsidR="00B25440" w:rsidRPr="00413E4E" w:rsidRDefault="00B25440" w:rsidP="005073C8">
      <w:pPr>
        <w:suppressAutoHyphens/>
        <w:ind w:left="720" w:hanging="720"/>
        <w:rPr>
          <w:sz w:val="22"/>
          <w:szCs w:val="22"/>
          <w:highlight w:val="yellow"/>
        </w:rPr>
      </w:pPr>
    </w:p>
    <w:p w:rsidR="00B25440" w:rsidRPr="00B5428F" w:rsidRDefault="005E6DEF" w:rsidP="00B25440">
      <w:pPr>
        <w:suppressAutoHyphens/>
        <w:spacing w:after="120"/>
        <w:ind w:left="720" w:hanging="720"/>
        <w:rPr>
          <w:b/>
          <w:sz w:val="22"/>
          <w:szCs w:val="22"/>
        </w:rPr>
      </w:pPr>
      <w:r w:rsidRPr="00B5428F">
        <w:rPr>
          <w:b/>
          <w:sz w:val="22"/>
          <w:szCs w:val="22"/>
        </w:rPr>
        <w:t>Exempt Emission Sources</w:t>
      </w:r>
      <w:r w:rsidR="00B25440" w:rsidRPr="00B5428F">
        <w:rPr>
          <w:b/>
          <w:sz w:val="22"/>
          <w:szCs w:val="22"/>
        </w:rPr>
        <w:t>/Activities</w:t>
      </w:r>
    </w:p>
    <w:p w:rsidR="009E0763" w:rsidRPr="002467FC" w:rsidRDefault="009E0763" w:rsidP="002467FC">
      <w:pPr>
        <w:rPr>
          <w:iCs/>
          <w:sz w:val="22"/>
          <w:szCs w:val="22"/>
        </w:rPr>
      </w:pPr>
      <w:r w:rsidRPr="002467FC">
        <w:rPr>
          <w:iCs/>
          <w:sz w:val="22"/>
          <w:szCs w:val="22"/>
        </w:rPr>
        <w:t>The following emissions units a</w:t>
      </w:r>
      <w:r w:rsidR="00ED13D3" w:rsidRPr="002467FC">
        <w:rPr>
          <w:iCs/>
          <w:sz w:val="22"/>
          <w:szCs w:val="22"/>
        </w:rPr>
        <w:t xml:space="preserve">nd/or activities are </w:t>
      </w:r>
      <w:r w:rsidRPr="002467FC">
        <w:rPr>
          <w:iCs/>
          <w:sz w:val="22"/>
          <w:szCs w:val="22"/>
        </w:rPr>
        <w:t>exempt from permitting</w:t>
      </w:r>
      <w:r w:rsidR="006C36E9" w:rsidRPr="002467FC">
        <w:rPr>
          <w:iCs/>
          <w:sz w:val="22"/>
          <w:szCs w:val="22"/>
        </w:rPr>
        <w:t xml:space="preserve"> pursuant to Rule</w:t>
      </w:r>
      <w:r w:rsidRPr="002467FC">
        <w:rPr>
          <w:iCs/>
          <w:sz w:val="22"/>
          <w:szCs w:val="22"/>
        </w:rPr>
        <w:t xml:space="preserve"> 62-2</w:t>
      </w:r>
      <w:r w:rsidR="006C36E9" w:rsidRPr="002467FC">
        <w:rPr>
          <w:iCs/>
          <w:sz w:val="22"/>
          <w:szCs w:val="22"/>
        </w:rPr>
        <w:t>10.300(3)(a)</w:t>
      </w:r>
      <w:r w:rsidRPr="002467FC">
        <w:rPr>
          <w:iCs/>
          <w:sz w:val="22"/>
          <w:szCs w:val="22"/>
        </w:rPr>
        <w:t xml:space="preserve">, F.A.C. </w:t>
      </w:r>
    </w:p>
    <w:p w:rsidR="006C36E9" w:rsidRDefault="006C36E9" w:rsidP="002467FC">
      <w:pPr>
        <w:numPr>
          <w:ilvl w:val="0"/>
          <w:numId w:val="37"/>
        </w:numPr>
        <w:spacing w:before="60" w:after="60"/>
        <w:rPr>
          <w:iCs/>
          <w:sz w:val="22"/>
          <w:szCs w:val="22"/>
        </w:rPr>
      </w:pPr>
      <w:r w:rsidRPr="00B5428F">
        <w:rPr>
          <w:iCs/>
          <w:sz w:val="22"/>
          <w:szCs w:val="22"/>
        </w:rPr>
        <w:t>Soldering and equipment repair operations.</w:t>
      </w:r>
      <w:r w:rsidR="00174368">
        <w:rPr>
          <w:iCs/>
          <w:sz w:val="22"/>
          <w:szCs w:val="22"/>
        </w:rPr>
        <w:t xml:space="preserve"> </w:t>
      </w:r>
      <w:r>
        <w:rPr>
          <w:iCs/>
          <w:sz w:val="22"/>
          <w:szCs w:val="22"/>
        </w:rPr>
        <w:t xml:space="preserve"> </w:t>
      </w:r>
      <w:r w:rsidR="00174368">
        <w:rPr>
          <w:iCs/>
          <w:sz w:val="22"/>
          <w:szCs w:val="22"/>
        </w:rPr>
        <w:t>[</w:t>
      </w:r>
      <w:r w:rsidRPr="00B5428F">
        <w:rPr>
          <w:iCs/>
          <w:sz w:val="22"/>
          <w:szCs w:val="22"/>
        </w:rPr>
        <w:t>Rule 62-210.300(3)(a)</w:t>
      </w:r>
      <w:r>
        <w:rPr>
          <w:iCs/>
          <w:sz w:val="22"/>
          <w:szCs w:val="22"/>
        </w:rPr>
        <w:t>13.,</w:t>
      </w:r>
      <w:r w:rsidRPr="00B5428F">
        <w:rPr>
          <w:iCs/>
          <w:sz w:val="22"/>
          <w:szCs w:val="22"/>
        </w:rPr>
        <w:t xml:space="preserve"> F.A.C.</w:t>
      </w:r>
      <w:r w:rsidR="00174368">
        <w:rPr>
          <w:iCs/>
          <w:sz w:val="22"/>
          <w:szCs w:val="22"/>
        </w:rPr>
        <w:t>]</w:t>
      </w:r>
    </w:p>
    <w:p w:rsidR="006C36E9" w:rsidRPr="00111E2E" w:rsidRDefault="00111E2E" w:rsidP="002467FC">
      <w:pPr>
        <w:numPr>
          <w:ilvl w:val="0"/>
          <w:numId w:val="37"/>
        </w:numPr>
        <w:spacing w:before="60" w:after="60"/>
        <w:rPr>
          <w:iCs/>
          <w:sz w:val="22"/>
          <w:szCs w:val="22"/>
        </w:rPr>
      </w:pPr>
      <w:r w:rsidRPr="00111E2E">
        <w:rPr>
          <w:iCs/>
          <w:sz w:val="22"/>
          <w:szCs w:val="22"/>
        </w:rPr>
        <w:t>One</w:t>
      </w:r>
      <w:r w:rsidR="006C36E9" w:rsidRPr="00111E2E">
        <w:rPr>
          <w:iCs/>
          <w:sz w:val="22"/>
          <w:szCs w:val="22"/>
        </w:rPr>
        <w:t xml:space="preserve"> LEHR natural gas fired ovens for settin</w:t>
      </w:r>
      <w:r w:rsidR="00621FD9" w:rsidRPr="00111E2E">
        <w:rPr>
          <w:iCs/>
          <w:sz w:val="22"/>
          <w:szCs w:val="22"/>
        </w:rPr>
        <w:t>g ceramic inks (</w:t>
      </w:r>
      <w:r w:rsidRPr="00111E2E">
        <w:rPr>
          <w:iCs/>
          <w:sz w:val="22"/>
          <w:szCs w:val="22"/>
        </w:rPr>
        <w:t>1</w:t>
      </w:r>
      <w:r w:rsidR="00FA3269" w:rsidRPr="00111E2E">
        <w:rPr>
          <w:iCs/>
          <w:sz w:val="22"/>
          <w:szCs w:val="22"/>
        </w:rPr>
        <w:t>0 million standard cubic feet of</w:t>
      </w:r>
      <w:r w:rsidR="006C36E9" w:rsidRPr="00111E2E">
        <w:rPr>
          <w:iCs/>
          <w:sz w:val="22"/>
          <w:szCs w:val="22"/>
        </w:rPr>
        <w:t xml:space="preserve"> natural gas/year </w:t>
      </w:r>
      <w:r w:rsidR="00FA3269" w:rsidRPr="00111E2E">
        <w:rPr>
          <w:iCs/>
          <w:sz w:val="22"/>
          <w:szCs w:val="22"/>
        </w:rPr>
        <w:t>usage combined).</w:t>
      </w:r>
      <w:r w:rsidR="00174368" w:rsidRPr="00111E2E">
        <w:rPr>
          <w:iCs/>
          <w:sz w:val="22"/>
          <w:szCs w:val="22"/>
        </w:rPr>
        <w:t xml:space="preserve"> </w:t>
      </w:r>
      <w:r w:rsidR="00FA3269" w:rsidRPr="00111E2E">
        <w:rPr>
          <w:iCs/>
          <w:sz w:val="22"/>
          <w:szCs w:val="22"/>
        </w:rPr>
        <w:t xml:space="preserve"> </w:t>
      </w:r>
      <w:r w:rsidR="00174368" w:rsidRPr="00111E2E">
        <w:rPr>
          <w:iCs/>
          <w:sz w:val="22"/>
          <w:szCs w:val="22"/>
        </w:rPr>
        <w:t>[</w:t>
      </w:r>
      <w:r w:rsidR="006C36E9" w:rsidRPr="00111E2E">
        <w:rPr>
          <w:iCs/>
          <w:sz w:val="22"/>
          <w:szCs w:val="22"/>
        </w:rPr>
        <w:t>Rule 62-210.300(3)(a)34., F.A.C.</w:t>
      </w:r>
      <w:r w:rsidR="00174368" w:rsidRPr="00111E2E">
        <w:rPr>
          <w:iCs/>
          <w:sz w:val="22"/>
          <w:szCs w:val="22"/>
        </w:rPr>
        <w:t>]</w:t>
      </w:r>
    </w:p>
    <w:p w:rsidR="00C77D78" w:rsidRDefault="00C77D78" w:rsidP="002467FC">
      <w:pPr>
        <w:numPr>
          <w:ilvl w:val="0"/>
          <w:numId w:val="37"/>
        </w:numPr>
        <w:spacing w:before="60" w:after="60"/>
        <w:rPr>
          <w:iCs/>
          <w:sz w:val="22"/>
          <w:szCs w:val="22"/>
        </w:rPr>
      </w:pPr>
      <w:r>
        <w:rPr>
          <w:iCs/>
          <w:sz w:val="22"/>
          <w:szCs w:val="22"/>
        </w:rPr>
        <w:t xml:space="preserve">Two M&amp;R 72” Gas Dryers for Drying print apparel </w:t>
      </w:r>
      <w:r w:rsidRPr="00711BE2">
        <w:rPr>
          <w:iCs/>
          <w:sz w:val="22"/>
          <w:szCs w:val="22"/>
        </w:rPr>
        <w:t>(</w:t>
      </w:r>
      <w:r w:rsidR="00711BE2" w:rsidRPr="00711BE2">
        <w:rPr>
          <w:iCs/>
          <w:sz w:val="22"/>
          <w:szCs w:val="22"/>
        </w:rPr>
        <w:t>330,000</w:t>
      </w:r>
      <w:r w:rsidRPr="00711BE2">
        <w:rPr>
          <w:iCs/>
          <w:sz w:val="22"/>
          <w:szCs w:val="22"/>
        </w:rPr>
        <w:t xml:space="preserve"> </w:t>
      </w:r>
      <w:r w:rsidR="00711BE2" w:rsidRPr="00711BE2">
        <w:rPr>
          <w:iCs/>
          <w:sz w:val="22"/>
          <w:szCs w:val="22"/>
        </w:rPr>
        <w:t>BTU/hour</w:t>
      </w:r>
      <w:r>
        <w:rPr>
          <w:iCs/>
          <w:sz w:val="22"/>
          <w:szCs w:val="22"/>
        </w:rPr>
        <w:t>). [</w:t>
      </w:r>
      <w:r w:rsidRPr="006C36E9">
        <w:rPr>
          <w:iCs/>
          <w:sz w:val="22"/>
          <w:szCs w:val="22"/>
        </w:rPr>
        <w:t>Rule 62-210.300(3)(a)34., F.A.C.</w:t>
      </w:r>
      <w:r>
        <w:rPr>
          <w:iCs/>
          <w:sz w:val="22"/>
          <w:szCs w:val="22"/>
        </w:rPr>
        <w:t>]</w:t>
      </w:r>
    </w:p>
    <w:p w:rsidR="006C36E9" w:rsidRDefault="006C36E9" w:rsidP="009E0763">
      <w:pPr>
        <w:rPr>
          <w:iCs/>
          <w:sz w:val="22"/>
          <w:szCs w:val="22"/>
        </w:rPr>
      </w:pPr>
    </w:p>
    <w:p w:rsidR="006C36E9" w:rsidRPr="002467FC" w:rsidRDefault="006C36E9" w:rsidP="002467FC">
      <w:pPr>
        <w:rPr>
          <w:iCs/>
          <w:sz w:val="22"/>
          <w:szCs w:val="22"/>
        </w:rPr>
      </w:pPr>
      <w:r w:rsidRPr="002467FC">
        <w:rPr>
          <w:iCs/>
          <w:sz w:val="22"/>
          <w:szCs w:val="22"/>
        </w:rPr>
        <w:t>The following emissions units and/or activities are exempt from permitting pursuant to Rule 62-210.300(3)(b), F.A.C.</w:t>
      </w:r>
    </w:p>
    <w:p w:rsidR="009E0763" w:rsidRPr="00B5428F" w:rsidRDefault="009E0763" w:rsidP="002467FC">
      <w:pPr>
        <w:numPr>
          <w:ilvl w:val="0"/>
          <w:numId w:val="38"/>
        </w:numPr>
        <w:spacing w:before="60" w:after="60"/>
        <w:rPr>
          <w:iCs/>
          <w:sz w:val="22"/>
          <w:szCs w:val="22"/>
        </w:rPr>
      </w:pPr>
      <w:r w:rsidRPr="00B5428F">
        <w:rPr>
          <w:iCs/>
          <w:sz w:val="22"/>
          <w:szCs w:val="22"/>
        </w:rPr>
        <w:t>Manually operated tools (including but not limited to battery powered, electrically powered or pneumatically powered) used for buffing, polishing, carving, cutting, drilling, routing, sanding, sawing, trimming, machining, surface grinding, or turning.</w:t>
      </w:r>
      <w:r w:rsidR="006C36E9">
        <w:rPr>
          <w:iCs/>
          <w:sz w:val="22"/>
          <w:szCs w:val="22"/>
        </w:rPr>
        <w:t xml:space="preserve"> </w:t>
      </w:r>
    </w:p>
    <w:p w:rsidR="009E0763" w:rsidRPr="00B5428F" w:rsidRDefault="009E0763" w:rsidP="002467FC">
      <w:pPr>
        <w:numPr>
          <w:ilvl w:val="0"/>
          <w:numId w:val="38"/>
        </w:numPr>
        <w:spacing w:before="60" w:after="60"/>
        <w:rPr>
          <w:iCs/>
          <w:sz w:val="22"/>
          <w:szCs w:val="22"/>
        </w:rPr>
      </w:pPr>
      <w:r w:rsidRPr="00B5428F">
        <w:rPr>
          <w:iCs/>
          <w:sz w:val="22"/>
          <w:szCs w:val="22"/>
        </w:rPr>
        <w:t>Polishing and venting operations vented indoors.</w:t>
      </w:r>
    </w:p>
    <w:p w:rsidR="009E0763" w:rsidRPr="00B5428F" w:rsidRDefault="009E0763" w:rsidP="002467FC">
      <w:pPr>
        <w:numPr>
          <w:ilvl w:val="0"/>
          <w:numId w:val="38"/>
        </w:numPr>
        <w:spacing w:before="60" w:after="60"/>
        <w:rPr>
          <w:iCs/>
          <w:sz w:val="22"/>
          <w:szCs w:val="22"/>
        </w:rPr>
      </w:pPr>
      <w:r w:rsidRPr="00B5428F">
        <w:rPr>
          <w:iCs/>
          <w:sz w:val="22"/>
          <w:szCs w:val="22"/>
        </w:rPr>
        <w:t>Embroidery of hats and other materials.</w:t>
      </w:r>
    </w:p>
    <w:p w:rsidR="009E0763" w:rsidRPr="00B5428F" w:rsidRDefault="009E0763" w:rsidP="002467FC">
      <w:pPr>
        <w:numPr>
          <w:ilvl w:val="0"/>
          <w:numId w:val="38"/>
        </w:numPr>
        <w:spacing w:before="60" w:after="60"/>
        <w:rPr>
          <w:iCs/>
          <w:sz w:val="22"/>
          <w:szCs w:val="22"/>
        </w:rPr>
      </w:pPr>
      <w:r w:rsidRPr="00B5428F">
        <w:rPr>
          <w:iCs/>
          <w:sz w:val="22"/>
          <w:szCs w:val="22"/>
        </w:rPr>
        <w:t>Ceramic printing of hot melt inks on mugs and other glassware.</w:t>
      </w:r>
    </w:p>
    <w:p w:rsidR="009E0763" w:rsidRPr="00B5428F" w:rsidRDefault="009E0763" w:rsidP="002467FC">
      <w:pPr>
        <w:numPr>
          <w:ilvl w:val="0"/>
          <w:numId w:val="38"/>
        </w:numPr>
        <w:spacing w:before="60" w:after="60"/>
        <w:rPr>
          <w:iCs/>
          <w:sz w:val="22"/>
          <w:szCs w:val="22"/>
        </w:rPr>
      </w:pPr>
      <w:r w:rsidRPr="00B5428F">
        <w:rPr>
          <w:iCs/>
          <w:sz w:val="22"/>
          <w:szCs w:val="22"/>
        </w:rPr>
        <w:t>Hot stamping operations where no solvent based products are used.</w:t>
      </w:r>
    </w:p>
    <w:p w:rsidR="009E0763" w:rsidRPr="00B5428F" w:rsidRDefault="009E0763" w:rsidP="002467FC">
      <w:pPr>
        <w:numPr>
          <w:ilvl w:val="0"/>
          <w:numId w:val="38"/>
        </w:numPr>
        <w:spacing w:before="60" w:after="60"/>
        <w:rPr>
          <w:iCs/>
          <w:sz w:val="22"/>
          <w:szCs w:val="22"/>
        </w:rPr>
      </w:pPr>
      <w:r w:rsidRPr="00B5428F">
        <w:rPr>
          <w:iCs/>
          <w:sz w:val="22"/>
          <w:szCs w:val="22"/>
        </w:rPr>
        <w:t>Miscellaneous propane use and forklift operations.</w:t>
      </w:r>
    </w:p>
    <w:p w:rsidR="009E0763" w:rsidRPr="00B5428F" w:rsidRDefault="009E0763" w:rsidP="002467FC">
      <w:pPr>
        <w:numPr>
          <w:ilvl w:val="0"/>
          <w:numId w:val="38"/>
        </w:numPr>
        <w:spacing w:before="60" w:after="60"/>
        <w:rPr>
          <w:iCs/>
          <w:sz w:val="22"/>
          <w:szCs w:val="22"/>
        </w:rPr>
      </w:pPr>
      <w:r w:rsidRPr="00B5428F">
        <w:rPr>
          <w:iCs/>
          <w:sz w:val="22"/>
          <w:szCs w:val="22"/>
        </w:rPr>
        <w:t>Acetone usage.</w:t>
      </w:r>
    </w:p>
    <w:p w:rsidR="009E0763" w:rsidRPr="00B5428F" w:rsidRDefault="009E0763" w:rsidP="002467FC">
      <w:pPr>
        <w:numPr>
          <w:ilvl w:val="0"/>
          <w:numId w:val="38"/>
        </w:numPr>
        <w:spacing w:before="60" w:after="60"/>
        <w:rPr>
          <w:sz w:val="22"/>
          <w:szCs w:val="22"/>
        </w:rPr>
      </w:pPr>
      <w:r w:rsidRPr="00B5428F">
        <w:rPr>
          <w:iCs/>
          <w:sz w:val="22"/>
          <w:szCs w:val="22"/>
        </w:rPr>
        <w:t>UV ink printing</w:t>
      </w:r>
      <w:r w:rsidRPr="00B5428F">
        <w:rPr>
          <w:sz w:val="22"/>
          <w:szCs w:val="22"/>
        </w:rPr>
        <w:t>.</w:t>
      </w:r>
    </w:p>
    <w:p w:rsidR="009E0763" w:rsidRDefault="009E0763" w:rsidP="002467FC">
      <w:pPr>
        <w:numPr>
          <w:ilvl w:val="0"/>
          <w:numId w:val="38"/>
        </w:numPr>
        <w:spacing w:before="60" w:after="60"/>
        <w:rPr>
          <w:sz w:val="22"/>
          <w:szCs w:val="22"/>
        </w:rPr>
      </w:pPr>
      <w:r w:rsidRPr="00B5428F">
        <w:rPr>
          <w:sz w:val="22"/>
          <w:szCs w:val="22"/>
        </w:rPr>
        <w:t>Electric forklift</w:t>
      </w:r>
    </w:p>
    <w:p w:rsidR="00711BE2" w:rsidRPr="00B5428F" w:rsidRDefault="00711BE2" w:rsidP="002467FC">
      <w:pPr>
        <w:numPr>
          <w:ilvl w:val="0"/>
          <w:numId w:val="38"/>
        </w:numPr>
        <w:spacing w:before="60" w:after="60"/>
        <w:rPr>
          <w:sz w:val="22"/>
          <w:szCs w:val="22"/>
        </w:rPr>
      </w:pPr>
      <w:r>
        <w:rPr>
          <w:sz w:val="22"/>
          <w:szCs w:val="22"/>
        </w:rPr>
        <w:t>Laser Engraving</w:t>
      </w:r>
    </w:p>
    <w:p w:rsidR="00B645AD" w:rsidRDefault="00B645AD" w:rsidP="006B73EB">
      <w:pPr>
        <w:pStyle w:val="Caption"/>
        <w:spacing w:before="120"/>
        <w:rPr>
          <w:szCs w:val="22"/>
        </w:rPr>
      </w:pPr>
    </w:p>
    <w:p w:rsidR="00E4644C" w:rsidRPr="007078D3" w:rsidRDefault="00E4644C" w:rsidP="006B73EB">
      <w:pPr>
        <w:pStyle w:val="Caption"/>
        <w:spacing w:before="120"/>
        <w:rPr>
          <w:szCs w:val="22"/>
        </w:rPr>
      </w:pPr>
      <w:r w:rsidRPr="007078D3">
        <w:rPr>
          <w:szCs w:val="22"/>
        </w:rPr>
        <w:t>Facility Regulatory Classification</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8D0C56">
        <w:rPr>
          <w:sz w:val="22"/>
          <w:szCs w:val="22"/>
        </w:rPr>
        <w:t>facility is not</w:t>
      </w:r>
      <w:r w:rsidRPr="007078D3">
        <w:rPr>
          <w:sz w:val="22"/>
          <w:szCs w:val="22"/>
        </w:rPr>
        <w:t xml:space="preserve"> a major source of hazardous air pollutants (HAP</w:t>
      </w:r>
      <w:r w:rsidR="007F7A9C" w:rsidRPr="007078D3">
        <w:rPr>
          <w:sz w:val="22"/>
          <w:szCs w:val="22"/>
        </w:rPr>
        <w:t>s</w:t>
      </w:r>
      <w:r w:rsidRPr="007078D3">
        <w:rPr>
          <w:sz w:val="22"/>
          <w:szCs w:val="22"/>
        </w:rPr>
        <w:t>).</w:t>
      </w:r>
    </w:p>
    <w:p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9E0763">
        <w:rPr>
          <w:sz w:val="22"/>
          <w:szCs w:val="22"/>
        </w:rPr>
        <w:t>facility is a Title</w:t>
      </w:r>
      <w:r w:rsidRPr="007078D3">
        <w:rPr>
          <w:sz w:val="22"/>
          <w:szCs w:val="22"/>
        </w:rPr>
        <w:t xml:space="preserve"> V major source of air pollution in accordance with Chapter </w:t>
      </w:r>
      <w:r w:rsidR="002619F8" w:rsidRPr="007078D3">
        <w:rPr>
          <w:sz w:val="22"/>
          <w:szCs w:val="22"/>
        </w:rPr>
        <w:t>62-</w:t>
      </w:r>
      <w:r w:rsidRPr="007078D3">
        <w:rPr>
          <w:sz w:val="22"/>
          <w:szCs w:val="22"/>
        </w:rPr>
        <w:t>213, F.A.C.</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9E0763">
        <w:rPr>
          <w:sz w:val="22"/>
          <w:szCs w:val="22"/>
        </w:rPr>
        <w:t>facility is not a major</w:t>
      </w:r>
      <w:r w:rsidRPr="007078D3">
        <w:rPr>
          <w:sz w:val="22"/>
          <w:szCs w:val="22"/>
        </w:rPr>
        <w:t xml:space="preserve"> stationary source in accordance with Rule 62-212.400(PSD), F.A.C.</w:t>
      </w:r>
    </w:p>
    <w:p w:rsidR="009E0763" w:rsidRDefault="009E0763" w:rsidP="006B73EB">
      <w:pPr>
        <w:pStyle w:val="Heading1"/>
        <w:numPr>
          <w:ilvl w:val="0"/>
          <w:numId w:val="0"/>
        </w:numPr>
        <w:spacing w:before="120" w:after="120"/>
        <w:rPr>
          <w:rFonts w:ascii="Times New Roman" w:hAnsi="Times New Roman"/>
          <w:caps/>
          <w:sz w:val="22"/>
        </w:rPr>
      </w:pPr>
    </w:p>
    <w:p w:rsidR="00E4644C" w:rsidRPr="007078D3" w:rsidRDefault="00E4644C" w:rsidP="006B73EB">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rsidR="00FB5695" w:rsidRDefault="009E0763" w:rsidP="00511908">
      <w:pPr>
        <w:suppressAutoHyphens/>
        <w:rPr>
          <w:sz w:val="22"/>
          <w:szCs w:val="22"/>
        </w:rPr>
      </w:pPr>
      <w:r>
        <w:rPr>
          <w:sz w:val="22"/>
          <w:szCs w:val="22"/>
        </w:rPr>
        <w:t xml:space="preserve">This construction permit </w:t>
      </w:r>
      <w:r w:rsidR="00F41CC4">
        <w:rPr>
          <w:sz w:val="22"/>
          <w:szCs w:val="22"/>
        </w:rPr>
        <w:t>replaces</w:t>
      </w:r>
      <w:r w:rsidR="003C4C46">
        <w:rPr>
          <w:sz w:val="22"/>
          <w:szCs w:val="22"/>
        </w:rPr>
        <w:t xml:space="preserve"> 1030313-010-AC.</w:t>
      </w:r>
      <w:r w:rsidRPr="009E0763">
        <w:rPr>
          <w:sz w:val="22"/>
          <w:szCs w:val="22"/>
        </w:rPr>
        <w:t xml:space="preserve"> R</w:t>
      </w:r>
      <w:r w:rsidR="00511908" w:rsidRPr="009E0763">
        <w:rPr>
          <w:sz w:val="22"/>
          <w:szCs w:val="22"/>
        </w:rPr>
        <w:t>eference</w:t>
      </w:r>
      <w:r w:rsidRPr="009E0763">
        <w:rPr>
          <w:sz w:val="22"/>
          <w:szCs w:val="22"/>
        </w:rPr>
        <w:t xml:space="preserve"> c</w:t>
      </w:r>
      <w:r w:rsidR="003C4C46">
        <w:rPr>
          <w:sz w:val="22"/>
          <w:szCs w:val="22"/>
        </w:rPr>
        <w:t>urrent Operation Permit 1030313-011-</w:t>
      </w:r>
      <w:r w:rsidRPr="009E0763">
        <w:rPr>
          <w:sz w:val="22"/>
          <w:szCs w:val="22"/>
        </w:rPr>
        <w:t>AV</w:t>
      </w:r>
      <w:r w:rsidR="00FB5695">
        <w:rPr>
          <w:sz w:val="22"/>
          <w:szCs w:val="22"/>
        </w:rPr>
        <w:t>.</w:t>
      </w:r>
    </w:p>
    <w:p w:rsidR="00FB5695" w:rsidRDefault="00FB5695" w:rsidP="00511908">
      <w:pPr>
        <w:suppressAutoHyphens/>
        <w:rPr>
          <w:sz w:val="22"/>
          <w:szCs w:val="22"/>
        </w:rPr>
      </w:pPr>
    </w:p>
    <w:p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FA62F1">
        <w:rPr>
          <w:sz w:val="22"/>
          <w:szCs w:val="22"/>
          <w:shd w:val="clear" w:color="auto" w:fill="FFFFFF"/>
        </w:rPr>
        <w:t xml:space="preserve">and Solid Waste </w:t>
      </w:r>
      <w:r w:rsidR="000764CA" w:rsidRPr="007078D3">
        <w:rPr>
          <w:sz w:val="22"/>
          <w:szCs w:val="22"/>
          <w:shd w:val="clear" w:color="auto" w:fill="FFFFFF"/>
        </w:rPr>
        <w:t>Permitting Program</w:t>
      </w:r>
      <w:r w:rsidR="00BE4AA0">
        <w:rPr>
          <w:sz w:val="22"/>
          <w:szCs w:val="22"/>
        </w:rPr>
        <w:t>.  The mailing address,</w:t>
      </w:r>
      <w:r w:rsidRPr="007078D3">
        <w:rPr>
          <w:sz w:val="22"/>
          <w:szCs w:val="22"/>
        </w:rPr>
        <w:t xml:space="preserve"> phone number</w:t>
      </w:r>
      <w:r w:rsidR="00BE4AA0">
        <w:rPr>
          <w:sz w:val="22"/>
          <w:szCs w:val="22"/>
        </w:rPr>
        <w:t xml:space="preserve"> and e-mail address</w:t>
      </w:r>
      <w:r w:rsidRPr="007078D3">
        <w:rPr>
          <w:sz w:val="22"/>
          <w:szCs w:val="22"/>
        </w:rPr>
        <w:t xml:space="preserve">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240898">
        <w:rPr>
          <w:sz w:val="22"/>
          <w:szCs w:val="22"/>
          <w:shd w:val="clear" w:color="auto" w:fill="FFFFFF"/>
        </w:rPr>
        <w:t xml:space="preserve">and Solid Waste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BE4AA0" w:rsidRDefault="0057663B" w:rsidP="00BE4AA0">
      <w:pPr>
        <w:ind w:firstLine="360"/>
        <w:jc w:val="center"/>
        <w:rPr>
          <w:sz w:val="22"/>
          <w:szCs w:val="22"/>
          <w:shd w:val="clear" w:color="auto" w:fill="FFFFFF"/>
        </w:rPr>
      </w:pPr>
      <w:r w:rsidRPr="00BE4AA0">
        <w:rPr>
          <w:sz w:val="22"/>
          <w:szCs w:val="22"/>
          <w:shd w:val="clear" w:color="auto" w:fill="FFFFFF"/>
        </w:rPr>
        <w:t>Telephone: 813-470-5700</w:t>
      </w:r>
    </w:p>
    <w:p w:rsidR="00BE4AA0" w:rsidRPr="00BE4AA0" w:rsidRDefault="00BE4AA0" w:rsidP="00BE4AA0">
      <w:pPr>
        <w:ind w:firstLine="360"/>
        <w:jc w:val="center"/>
        <w:rPr>
          <w:sz w:val="22"/>
          <w:szCs w:val="22"/>
          <w:shd w:val="clear" w:color="auto" w:fill="FFFFFF"/>
        </w:rPr>
      </w:pPr>
      <w:r>
        <w:rPr>
          <w:sz w:val="22"/>
          <w:szCs w:val="22"/>
        </w:rPr>
        <w:t>E</w:t>
      </w:r>
      <w:r w:rsidRPr="00BE4AA0">
        <w:rPr>
          <w:sz w:val="22"/>
          <w:szCs w:val="22"/>
        </w:rPr>
        <w:t xml:space="preserve">-mail: </w:t>
      </w:r>
      <w:r w:rsidRPr="003F501F">
        <w:rPr>
          <w:sz w:val="22"/>
          <w:szCs w:val="22"/>
          <w:shd w:val="clear" w:color="auto" w:fill="FFFFFF"/>
        </w:rPr>
        <w:t>SWD_Air_Permitting@dep.state.fl.us</w:t>
      </w:r>
    </w:p>
    <w:p w:rsidR="00BE4AA0" w:rsidRPr="00BE4AA0" w:rsidRDefault="00BE4AA0" w:rsidP="00BE4AA0">
      <w:pPr>
        <w:ind w:firstLine="360"/>
        <w:jc w:val="center"/>
        <w:rPr>
          <w:sz w:val="22"/>
          <w:szCs w:val="22"/>
          <w:shd w:val="clear" w:color="auto" w:fill="FFFFFF"/>
        </w:rPr>
      </w:pPr>
    </w:p>
    <w:p w:rsidR="00095CA8" w:rsidRDefault="00F57394" w:rsidP="00095CA8">
      <w:pPr>
        <w:ind w:left="360"/>
        <w:rPr>
          <w:sz w:val="22"/>
          <w:szCs w:val="22"/>
          <w:shd w:val="clear" w:color="auto" w:fill="FFFFFF"/>
        </w:rPr>
      </w:pPr>
      <w:r w:rsidRPr="00F57394">
        <w:rPr>
          <w:sz w:val="22"/>
          <w:szCs w:val="22"/>
          <w:shd w:val="clear" w:color="auto" w:fill="FFFFFF"/>
        </w:rPr>
        <w:t>All documents related to applications for permits shall be submitted to the above e-mail address and/or address.</w:t>
      </w:r>
    </w:p>
    <w:p w:rsidR="00001779" w:rsidRPr="007078D3" w:rsidRDefault="00001779" w:rsidP="00095CA8">
      <w:pPr>
        <w:ind w:left="360"/>
        <w:rPr>
          <w:sz w:val="22"/>
          <w:szCs w:val="22"/>
        </w:rPr>
      </w:pPr>
    </w:p>
    <w:p w:rsidR="001F6D28" w:rsidRPr="001F6D28" w:rsidRDefault="007125DA" w:rsidP="009E0763">
      <w:pPr>
        <w:spacing w:after="120"/>
        <w:ind w:left="360" w:hanging="360"/>
        <w:rPr>
          <w:sz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001F6D28" w:rsidRPr="001F6D28">
        <w:rPr>
          <w:sz w:val="22"/>
        </w:rPr>
        <w:t>All documents related to compliance activities such as reports, tests, and notifications shall be submitted to Pinellas County Air Quality Div</w:t>
      </w:r>
      <w:r w:rsidR="00F47389">
        <w:rPr>
          <w:sz w:val="22"/>
        </w:rPr>
        <w:t xml:space="preserve">ision.  The mailing address, </w:t>
      </w:r>
      <w:r w:rsidR="001F6D28" w:rsidRPr="001F6D28">
        <w:rPr>
          <w:sz w:val="22"/>
        </w:rPr>
        <w:t xml:space="preserve">phone number </w:t>
      </w:r>
      <w:r w:rsidR="00F47389">
        <w:rPr>
          <w:sz w:val="22"/>
        </w:rPr>
        <w:t xml:space="preserve">and e-mail </w:t>
      </w:r>
      <w:r w:rsidR="001F6D28" w:rsidRPr="001F6D28">
        <w:rPr>
          <w:sz w:val="22"/>
        </w:rPr>
        <w:t xml:space="preserve">of the Local Air Program is: </w:t>
      </w:r>
    </w:p>
    <w:p w:rsidR="001F6D28" w:rsidRPr="001F6D28" w:rsidRDefault="001F6D28" w:rsidP="001F6D28">
      <w:pPr>
        <w:ind w:left="360" w:hanging="360"/>
        <w:jc w:val="center"/>
        <w:rPr>
          <w:sz w:val="22"/>
        </w:rPr>
      </w:pPr>
      <w:r w:rsidRPr="001F6D28">
        <w:rPr>
          <w:sz w:val="22"/>
        </w:rPr>
        <w:t>Pinellas County Air Quality Division</w:t>
      </w:r>
    </w:p>
    <w:p w:rsidR="001F6D28" w:rsidRPr="001F6D28" w:rsidRDefault="001F6D28" w:rsidP="001F6D28">
      <w:pPr>
        <w:ind w:left="360" w:hanging="360"/>
        <w:jc w:val="center"/>
        <w:rPr>
          <w:sz w:val="22"/>
        </w:rPr>
      </w:pPr>
      <w:r w:rsidRPr="001F6D28">
        <w:rPr>
          <w:sz w:val="22"/>
        </w:rPr>
        <w:t>509 East Avenue South, Suite 138</w:t>
      </w:r>
    </w:p>
    <w:p w:rsidR="001F6D28" w:rsidRPr="001F6D28" w:rsidRDefault="00400FDF" w:rsidP="001F6D28">
      <w:pPr>
        <w:ind w:left="360" w:hanging="360"/>
        <w:jc w:val="center"/>
        <w:rPr>
          <w:sz w:val="22"/>
        </w:rPr>
      </w:pPr>
      <w:r>
        <w:rPr>
          <w:sz w:val="22"/>
        </w:rPr>
        <w:t>Clearwater, Florida  33756</w:t>
      </w:r>
    </w:p>
    <w:p w:rsidR="001F6D28" w:rsidRDefault="001F6D28" w:rsidP="001F6D28">
      <w:pPr>
        <w:ind w:left="360" w:hanging="360"/>
        <w:jc w:val="center"/>
        <w:rPr>
          <w:sz w:val="22"/>
        </w:rPr>
      </w:pPr>
      <w:r w:rsidRPr="001F6D28">
        <w:rPr>
          <w:sz w:val="22"/>
        </w:rPr>
        <w:t>Telephone: 727-464-4422</w:t>
      </w:r>
    </w:p>
    <w:p w:rsidR="00F47389" w:rsidRPr="001F6D28" w:rsidRDefault="00F47389" w:rsidP="00F47389">
      <w:pPr>
        <w:ind w:left="360" w:hanging="360"/>
        <w:jc w:val="center"/>
        <w:rPr>
          <w:sz w:val="22"/>
        </w:rPr>
      </w:pPr>
      <w:r w:rsidRPr="00F47389">
        <w:rPr>
          <w:sz w:val="22"/>
        </w:rPr>
        <w:t>E-mail: Airquality@pinellascounty.org</w:t>
      </w:r>
    </w:p>
    <w:p w:rsidR="00365F21" w:rsidRPr="007078D3" w:rsidRDefault="00365F21" w:rsidP="001F6D28">
      <w:pPr>
        <w:rPr>
          <w:sz w:val="22"/>
        </w:rPr>
      </w:pP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B5428F">
        <w:rPr>
          <w:sz w:val="22"/>
          <w:szCs w:val="22"/>
        </w:rPr>
        <w:t>ttached as part of this permit:</w:t>
      </w:r>
    </w:p>
    <w:p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rsidR="00E4644C" w:rsidRDefault="00A572D8" w:rsidP="00B5428F">
      <w:pPr>
        <w:spacing w:after="120"/>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rsidR="00B5428F" w:rsidRPr="007078D3" w:rsidRDefault="00B5428F" w:rsidP="00E73FEF">
      <w:pPr>
        <w:ind w:left="1080" w:hanging="360"/>
        <w:rPr>
          <w:color w:val="000000"/>
          <w:sz w:val="22"/>
          <w:szCs w:val="22"/>
        </w:rPr>
      </w:pPr>
      <w:r w:rsidRPr="00EA6166">
        <w:rPr>
          <w:color w:val="000000"/>
          <w:sz w:val="22"/>
          <w:szCs w:val="22"/>
        </w:rPr>
        <w:t>e.</w:t>
      </w:r>
      <w:r w:rsidRPr="00EA6166">
        <w:rPr>
          <w:color w:val="000000"/>
          <w:sz w:val="22"/>
          <w:szCs w:val="22"/>
        </w:rPr>
        <w:tab/>
        <w:t>Appendix E.</w:t>
      </w:r>
      <w:r w:rsidRPr="00EA6166">
        <w:rPr>
          <w:color w:val="000000"/>
          <w:sz w:val="22"/>
          <w:szCs w:val="22"/>
        </w:rPr>
        <w:tab/>
        <w:t>Equipment List</w:t>
      </w:r>
    </w:p>
    <w:p w:rsidR="00095CA8" w:rsidRPr="007078D3" w:rsidRDefault="00095CA8" w:rsidP="00FA708E">
      <w:pPr>
        <w:tabs>
          <w:tab w:val="left" w:pos="1080"/>
        </w:tabs>
        <w:ind w:left="1080" w:hanging="360"/>
        <w:rPr>
          <w:color w:val="000000"/>
          <w:sz w:val="22"/>
          <w:szCs w:val="22"/>
        </w:rPr>
      </w:pPr>
    </w:p>
    <w:p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078D3" w:rsidRDefault="004D5FC5" w:rsidP="004D5FC5">
      <w:pPr>
        <w:ind w:left="360" w:hanging="360"/>
        <w:rPr>
          <w:sz w:val="22"/>
          <w:szCs w:val="22"/>
        </w:rPr>
      </w:pPr>
    </w:p>
    <w:p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rsidR="00E4644C" w:rsidRPr="007078D3" w:rsidRDefault="00E4644C" w:rsidP="00665CF9">
      <w:pPr>
        <w:ind w:firstLine="360"/>
        <w:rPr>
          <w:sz w:val="22"/>
          <w:szCs w:val="22"/>
        </w:rPr>
      </w:pPr>
      <w:r w:rsidRPr="007078D3">
        <w:rPr>
          <w:sz w:val="22"/>
          <w:szCs w:val="22"/>
        </w:rPr>
        <w:lastRenderedPageBreak/>
        <w:t>[Rule 62-4.080, F.A.C.]</w:t>
      </w:r>
    </w:p>
    <w:p w:rsidR="00665CF9" w:rsidRPr="007078D3" w:rsidRDefault="00665CF9" w:rsidP="00665CF9">
      <w:pPr>
        <w:ind w:firstLine="360"/>
        <w:rPr>
          <w:sz w:val="22"/>
          <w:szCs w:val="22"/>
        </w:rPr>
      </w:pP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rsidR="00095CA8" w:rsidRPr="007078D3" w:rsidRDefault="00095CA8" w:rsidP="00095CA8">
      <w:pPr>
        <w:rPr>
          <w:sz w:val="22"/>
          <w:szCs w:val="22"/>
          <w:highlight w:val="yellow"/>
        </w:rPr>
      </w:pPr>
    </w:p>
    <w:p w:rsidR="003203B2" w:rsidRPr="009E0763" w:rsidRDefault="009E0763" w:rsidP="00E668EB">
      <w:pPr>
        <w:pStyle w:val="Default"/>
        <w:ind w:left="360" w:hanging="360"/>
        <w:rPr>
          <w:sz w:val="22"/>
          <w:szCs w:val="22"/>
        </w:rPr>
      </w:pPr>
      <w:r w:rsidRPr="009E0763">
        <w:rPr>
          <w:b/>
          <w:sz w:val="22"/>
          <w:szCs w:val="22"/>
        </w:rPr>
        <w:t>7</w:t>
      </w:r>
      <w:r w:rsidR="00E668EB" w:rsidRPr="009E0763">
        <w:rPr>
          <w:b/>
          <w:sz w:val="22"/>
          <w:szCs w:val="22"/>
        </w:rPr>
        <w:t>.</w:t>
      </w:r>
      <w:r w:rsidR="00E668EB" w:rsidRPr="009E0763">
        <w:rPr>
          <w:sz w:val="22"/>
          <w:szCs w:val="22"/>
        </w:rPr>
        <w:tab/>
      </w:r>
      <w:r w:rsidR="007D4372" w:rsidRPr="009E0763">
        <w:rPr>
          <w:bCs/>
          <w:color w:val="auto"/>
          <w:sz w:val="22"/>
          <w:szCs w:val="22"/>
          <w:u w:val="single"/>
        </w:rPr>
        <w:t>Annual Operating Report</w:t>
      </w:r>
      <w:r w:rsidR="00A26F05" w:rsidRPr="009E0763">
        <w:rPr>
          <w:bCs/>
          <w:color w:val="auto"/>
          <w:sz w:val="22"/>
          <w:szCs w:val="22"/>
        </w:rPr>
        <w:t xml:space="preserve"> </w:t>
      </w:r>
      <w:r w:rsidR="00095CA8" w:rsidRPr="009E0763">
        <w:rPr>
          <w:bCs/>
          <w:color w:val="auto"/>
          <w:sz w:val="22"/>
          <w:szCs w:val="22"/>
        </w:rPr>
        <w:t>-</w:t>
      </w:r>
      <w:r w:rsidR="007D4372" w:rsidRPr="009E0763">
        <w:rPr>
          <w:sz w:val="22"/>
          <w:szCs w:val="22"/>
        </w:rPr>
        <w:t xml:space="preserve"> On or before </w:t>
      </w:r>
      <w:r w:rsidR="007D4372" w:rsidRPr="009E0763">
        <w:rPr>
          <w:b/>
          <w:sz w:val="22"/>
          <w:szCs w:val="22"/>
        </w:rPr>
        <w:t>April 1</w:t>
      </w:r>
      <w:r w:rsidR="007D4372" w:rsidRPr="009E0763">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sidRPr="009E0763">
        <w:rPr>
          <w:sz w:val="22"/>
          <w:szCs w:val="22"/>
        </w:rPr>
        <w:t>nce Authority.</w:t>
      </w:r>
    </w:p>
    <w:p w:rsidR="007D4372" w:rsidRPr="007078D3" w:rsidRDefault="00D46D26" w:rsidP="003203B2">
      <w:pPr>
        <w:pStyle w:val="Default"/>
        <w:ind w:firstLine="360"/>
        <w:rPr>
          <w:sz w:val="22"/>
          <w:szCs w:val="22"/>
        </w:rPr>
      </w:pPr>
      <w:r w:rsidRPr="009E0763">
        <w:rPr>
          <w:sz w:val="22"/>
          <w:szCs w:val="22"/>
        </w:rPr>
        <w:t>[Rule 62-210.370(3), F.A.C.]</w:t>
      </w:r>
    </w:p>
    <w:p w:rsidR="007A1593" w:rsidRPr="007078D3" w:rsidRDefault="007A1593" w:rsidP="003203B2">
      <w:pPr>
        <w:pStyle w:val="Default"/>
        <w:ind w:firstLine="360"/>
        <w:rPr>
          <w:sz w:val="22"/>
          <w:szCs w:val="22"/>
        </w:rPr>
      </w:pPr>
    </w:p>
    <w:p w:rsidR="00E4644C" w:rsidRPr="007078D3" w:rsidRDefault="009E0763" w:rsidP="00E668EB">
      <w:pPr>
        <w:spacing w:after="120"/>
        <w:ind w:left="360" w:hanging="360"/>
        <w:rPr>
          <w:sz w:val="22"/>
          <w:szCs w:val="22"/>
        </w:rPr>
      </w:pPr>
      <w:r w:rsidRPr="009E0763">
        <w:rPr>
          <w:b/>
          <w:sz w:val="22"/>
          <w:szCs w:val="22"/>
        </w:rPr>
        <w:t>8</w:t>
      </w:r>
      <w:r w:rsidR="00E668EB" w:rsidRPr="009E0763">
        <w:rPr>
          <w:b/>
          <w:sz w:val="22"/>
          <w:szCs w:val="22"/>
        </w:rPr>
        <w:t>.</w:t>
      </w:r>
      <w:r w:rsidR="00E668EB" w:rsidRPr="009E0763">
        <w:rPr>
          <w:b/>
          <w:sz w:val="22"/>
          <w:szCs w:val="22"/>
        </w:rPr>
        <w:tab/>
      </w:r>
      <w:r w:rsidR="00E4644C" w:rsidRPr="00140E74">
        <w:rPr>
          <w:sz w:val="22"/>
          <w:szCs w:val="22"/>
          <w:u w:val="single"/>
        </w:rPr>
        <w:t>Application for Title V</w:t>
      </w:r>
      <w:r w:rsidRPr="00140E74">
        <w:rPr>
          <w:i/>
          <w:sz w:val="22"/>
          <w:szCs w:val="22"/>
          <w:u w:val="single"/>
        </w:rPr>
        <w:t xml:space="preserve"> </w:t>
      </w:r>
      <w:r w:rsidR="00E4644C" w:rsidRPr="00140E74">
        <w:rPr>
          <w:sz w:val="22"/>
          <w:szCs w:val="22"/>
          <w:u w:val="single"/>
        </w:rPr>
        <w:t>Air Operation Permit</w:t>
      </w:r>
      <w:r w:rsidR="00E4644C" w:rsidRPr="00140E74">
        <w:rPr>
          <w:sz w:val="22"/>
          <w:szCs w:val="22"/>
        </w:rPr>
        <w:t xml:space="preserve"> </w:t>
      </w:r>
      <w:r w:rsidR="00095CA8" w:rsidRPr="00140E74">
        <w:rPr>
          <w:sz w:val="22"/>
          <w:szCs w:val="22"/>
        </w:rPr>
        <w:t>-</w:t>
      </w:r>
      <w:r w:rsidR="00E4644C" w:rsidRPr="00140E74">
        <w:rPr>
          <w:sz w:val="22"/>
          <w:szCs w:val="22"/>
        </w:rPr>
        <w:t xml:space="preserve"> This permit authorizes construction of the permitted emissions unit and initial operation to determine compliance with Department rules.  A Title V air operation permit is required for </w:t>
      </w:r>
      <w:r w:rsidR="001B0C22" w:rsidRPr="00140E74">
        <w:rPr>
          <w:sz w:val="22"/>
          <w:szCs w:val="22"/>
        </w:rPr>
        <w:t>continued</w:t>
      </w:r>
      <w:r w:rsidR="00E4644C" w:rsidRPr="00140E74">
        <w:rPr>
          <w:sz w:val="22"/>
          <w:szCs w:val="22"/>
        </w:rPr>
        <w:t xml:space="preserve"> operation of the permitted emissions unit.  The permittee shall apply for a Title V</w:t>
      </w:r>
      <w:r w:rsidR="00140E74" w:rsidRPr="00140E74">
        <w:rPr>
          <w:sz w:val="22"/>
          <w:szCs w:val="22"/>
        </w:rPr>
        <w:t xml:space="preserve"> </w:t>
      </w:r>
      <w:r w:rsidR="00E4644C" w:rsidRPr="00140E74">
        <w:rPr>
          <w:sz w:val="22"/>
          <w:szCs w:val="22"/>
        </w:rPr>
        <w:t>air operation permit at least 90 days prior to expiration of this permit, but no later than 180 days after commencing operation</w:t>
      </w:r>
      <w:r w:rsidR="00F3195C" w:rsidRPr="00140E74">
        <w:rPr>
          <w:sz w:val="22"/>
          <w:szCs w:val="22"/>
        </w:rPr>
        <w:t xml:space="preserve"> or commencing operation as modified</w:t>
      </w:r>
      <w:r w:rsidR="00E4644C" w:rsidRPr="00140E74">
        <w:rPr>
          <w:sz w:val="22"/>
          <w:szCs w:val="22"/>
        </w:rPr>
        <w:t>.</w:t>
      </w:r>
      <w:r w:rsidR="00E4644C" w:rsidRPr="007078D3">
        <w:rPr>
          <w:sz w:val="22"/>
          <w:szCs w:val="22"/>
        </w:rPr>
        <w:t xml:space="preserve">  </w:t>
      </w:r>
      <w:r w:rsidR="00A046ED" w:rsidRPr="007078D3">
        <w:rPr>
          <w:sz w:val="22"/>
          <w:szCs w:val="22"/>
        </w:rPr>
        <w:t xml:space="preserve">Commencing operation means setting into operation of any emissions unit for any purpose.  </w:t>
      </w:r>
      <w:r w:rsidR="00E4644C" w:rsidRPr="007078D3">
        <w:rPr>
          <w:sz w:val="22"/>
          <w:szCs w:val="22"/>
        </w:rPr>
        <w:t xml:space="preserve">To </w:t>
      </w:r>
      <w:r w:rsidR="00E4644C" w:rsidRPr="00140E74">
        <w:rPr>
          <w:sz w:val="22"/>
          <w:szCs w:val="22"/>
        </w:rPr>
        <w:t xml:space="preserve">apply for a Title V </w:t>
      </w:r>
      <w:r w:rsidR="002820A1" w:rsidRPr="00140E74">
        <w:rPr>
          <w:sz w:val="22"/>
          <w:szCs w:val="22"/>
        </w:rPr>
        <w:t xml:space="preserve">air </w:t>
      </w:r>
      <w:r w:rsidR="00E4644C" w:rsidRPr="00140E74">
        <w:rPr>
          <w:sz w:val="22"/>
          <w:szCs w:val="22"/>
        </w:rPr>
        <w:t>operation</w:t>
      </w:r>
      <w:r w:rsidR="00E4644C" w:rsidRPr="007078D3">
        <w:rPr>
          <w:sz w:val="22"/>
          <w:szCs w:val="22"/>
        </w:rPr>
        <w:t xml:space="preserve"> permit, the applicant shall submit the following: </w:t>
      </w:r>
    </w:p>
    <w:p w:rsidR="000F43C5" w:rsidRDefault="00E4644C" w:rsidP="000F43C5">
      <w:pPr>
        <w:pStyle w:val="Default"/>
        <w:numPr>
          <w:ilvl w:val="0"/>
          <w:numId w:val="21"/>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00B645AD">
        <w:rPr>
          <w:sz w:val="22"/>
          <w:szCs w:val="22"/>
        </w:rPr>
        <w:t>;</w:t>
      </w:r>
    </w:p>
    <w:p w:rsidR="000F43C5" w:rsidRPr="00EA6166" w:rsidRDefault="00E4644C" w:rsidP="000F43C5">
      <w:pPr>
        <w:pStyle w:val="Default"/>
        <w:numPr>
          <w:ilvl w:val="0"/>
          <w:numId w:val="21"/>
        </w:numPr>
        <w:spacing w:after="120"/>
        <w:rPr>
          <w:sz w:val="22"/>
          <w:szCs w:val="22"/>
        </w:rPr>
      </w:pPr>
      <w:r w:rsidRPr="000F43C5">
        <w:rPr>
          <w:sz w:val="22"/>
          <w:szCs w:val="22"/>
        </w:rPr>
        <w:t xml:space="preserve">copies of the most recent month of records/logs specified in Specific Condition Nos. </w:t>
      </w:r>
      <w:r w:rsidR="00140E74">
        <w:rPr>
          <w:sz w:val="22"/>
          <w:szCs w:val="22"/>
        </w:rPr>
        <w:t>A.10. and A.11.</w:t>
      </w:r>
      <w:r w:rsidR="00B645AD">
        <w:rPr>
          <w:sz w:val="22"/>
          <w:szCs w:val="22"/>
        </w:rPr>
        <w:t xml:space="preserve">; </w:t>
      </w:r>
      <w:r w:rsidR="00B645AD" w:rsidRPr="00EA6166">
        <w:rPr>
          <w:sz w:val="22"/>
          <w:szCs w:val="22"/>
        </w:rPr>
        <w:t>and</w:t>
      </w:r>
      <w:r w:rsidR="00A51158">
        <w:rPr>
          <w:sz w:val="22"/>
          <w:szCs w:val="22"/>
        </w:rPr>
        <w:t>,</w:t>
      </w:r>
    </w:p>
    <w:p w:rsidR="00B645AD" w:rsidRPr="00EA6166" w:rsidRDefault="00B645AD" w:rsidP="000F43C5">
      <w:pPr>
        <w:pStyle w:val="Default"/>
        <w:numPr>
          <w:ilvl w:val="0"/>
          <w:numId w:val="21"/>
        </w:numPr>
        <w:spacing w:after="120"/>
        <w:rPr>
          <w:sz w:val="22"/>
          <w:szCs w:val="22"/>
        </w:rPr>
      </w:pPr>
      <w:r w:rsidRPr="00EA6166">
        <w:rPr>
          <w:sz w:val="22"/>
          <w:szCs w:val="22"/>
        </w:rPr>
        <w:t>a revised equipment list (Appendix E) which includes the equipment installed at the new location (EU No. 005).</w:t>
      </w:r>
    </w:p>
    <w:p w:rsidR="00E4644C" w:rsidRPr="00723665" w:rsidRDefault="00E4644C" w:rsidP="00095CA8">
      <w:pPr>
        <w:tabs>
          <w:tab w:val="left" w:pos="360"/>
        </w:tabs>
        <w:ind w:left="360"/>
        <w:rPr>
          <w:sz w:val="22"/>
          <w:szCs w:val="22"/>
        </w:rPr>
      </w:pPr>
      <w:r w:rsidRPr="00723665">
        <w:rPr>
          <w:sz w:val="22"/>
          <w:szCs w:val="22"/>
        </w:rPr>
        <w:t xml:space="preserve">The application shall be submitted to the </w:t>
      </w:r>
      <w:r w:rsidR="00333712" w:rsidRPr="00723665">
        <w:rPr>
          <w:sz w:val="22"/>
          <w:szCs w:val="22"/>
        </w:rPr>
        <w:t>Permitting Authority</w:t>
      </w:r>
      <w:r w:rsidRPr="00723665">
        <w:rPr>
          <w:sz w:val="22"/>
          <w:szCs w:val="22"/>
        </w:rPr>
        <w:t xml:space="preserve"> with </w:t>
      </w:r>
      <w:r w:rsidR="00274EF2" w:rsidRPr="00723665">
        <w:rPr>
          <w:sz w:val="22"/>
          <w:szCs w:val="22"/>
        </w:rPr>
        <w:t xml:space="preserve">a </w:t>
      </w:r>
      <w:r w:rsidRPr="00723665">
        <w:rPr>
          <w:sz w:val="22"/>
          <w:szCs w:val="22"/>
        </w:rPr>
        <w:t>cop</w:t>
      </w:r>
      <w:r w:rsidR="00274EF2" w:rsidRPr="00723665">
        <w:rPr>
          <w:sz w:val="22"/>
          <w:szCs w:val="22"/>
        </w:rPr>
        <w:t>y</w:t>
      </w:r>
      <w:r w:rsidRPr="00723665">
        <w:rPr>
          <w:sz w:val="22"/>
          <w:szCs w:val="22"/>
        </w:rPr>
        <w:t xml:space="preserve"> to</w:t>
      </w:r>
      <w:r w:rsidR="00723665" w:rsidRPr="00723665">
        <w:rPr>
          <w:sz w:val="22"/>
          <w:szCs w:val="22"/>
        </w:rPr>
        <w:t xml:space="preserve"> the Compliance Authority</w:t>
      </w:r>
      <w:r w:rsidRPr="00723665">
        <w:rPr>
          <w:sz w:val="22"/>
          <w:szCs w:val="22"/>
        </w:rPr>
        <w:t>.</w:t>
      </w:r>
    </w:p>
    <w:p w:rsidR="00E4644C" w:rsidRPr="007078D3" w:rsidRDefault="00E4644C" w:rsidP="008773C8">
      <w:pPr>
        <w:ind w:left="360"/>
        <w:rPr>
          <w:sz w:val="22"/>
          <w:szCs w:val="22"/>
        </w:rPr>
      </w:pPr>
      <w:r w:rsidRPr="00723665">
        <w:rPr>
          <w:sz w:val="22"/>
          <w:szCs w:val="22"/>
        </w:rPr>
        <w:t>[Rul</w:t>
      </w:r>
      <w:r w:rsidR="00C70779" w:rsidRPr="00723665">
        <w:rPr>
          <w:sz w:val="22"/>
          <w:szCs w:val="22"/>
        </w:rPr>
        <w:t xml:space="preserve">es 62-4.030, 62-4.050 </w:t>
      </w:r>
      <w:r w:rsidRPr="00723665">
        <w:rPr>
          <w:sz w:val="22"/>
          <w:szCs w:val="22"/>
        </w:rPr>
        <w:t>and Chapter 62-213, F.A.C.]</w:t>
      </w:r>
    </w:p>
    <w:p w:rsidR="00E4644C" w:rsidRPr="007078D3" w:rsidRDefault="00E4644C" w:rsidP="00AE6D08">
      <w:pPr>
        <w:ind w:left="360"/>
        <w:rPr>
          <w:sz w:val="22"/>
          <w:szCs w:val="22"/>
        </w:rPr>
      </w:pPr>
    </w:p>
    <w:p w:rsidR="006B73EB" w:rsidRPr="007078D3" w:rsidRDefault="006B73EB" w:rsidP="00912CE5">
      <w:pPr>
        <w:pStyle w:val="Default"/>
        <w:ind w:firstLine="360"/>
        <w:rPr>
          <w:sz w:val="22"/>
          <w:szCs w:val="22"/>
        </w:rPr>
      </w:pPr>
    </w:p>
    <w:p w:rsidR="00912CE5" w:rsidRPr="006B73EB" w:rsidRDefault="00912CE5" w:rsidP="002A1614">
      <w:pPr>
        <w:rPr>
          <w:caps/>
          <w:sz w:val="22"/>
          <w:szCs w:val="22"/>
          <w:u w:val="single"/>
        </w:rPr>
        <w:sectPr w:rsidR="00912CE5" w:rsidRPr="006B73EB" w:rsidSect="00D73640">
          <w:headerReference w:type="even" r:id="rId17"/>
          <w:headerReference w:type="default" r:id="rId18"/>
          <w:headerReference w:type="first" r:id="rId19"/>
          <w:pgSz w:w="12240" w:h="15840" w:code="1"/>
          <w:pgMar w:top="720" w:right="1080" w:bottom="720" w:left="1080" w:header="720" w:footer="720" w:gutter="0"/>
          <w:paperSrc w:first="15" w:other="15"/>
          <w:cols w:space="720"/>
        </w:sectPr>
      </w:pPr>
    </w:p>
    <w:p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ED13D3">
        <w:rPr>
          <w:szCs w:val="22"/>
        </w:rPr>
        <w:t>emissions unit</w:t>
      </w:r>
      <w:r w:rsidR="00ED13D3" w:rsidRPr="00ED13D3">
        <w:rPr>
          <w:szCs w:val="22"/>
        </w:rPr>
        <w:t xml:space="preserve"> </w:t>
      </w:r>
      <w:r w:rsidR="00856483" w:rsidRPr="00ED13D3">
        <w:rPr>
          <w:szCs w:val="22"/>
        </w:rPr>
        <w:t>(EU)</w:t>
      </w:r>
      <w:r w:rsidRPr="00ED13D3">
        <w:rPr>
          <w:szCs w:val="22"/>
        </w:rPr>
        <w:t>.</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rsidTr="00856483">
        <w:tc>
          <w:tcPr>
            <w:tcW w:w="1210" w:type="dxa"/>
            <w:tcBorders>
              <w:top w:val="single" w:sz="8" w:space="0" w:color="auto"/>
              <w:bottom w:val="double" w:sz="4" w:space="0" w:color="auto"/>
            </w:tcBorders>
          </w:tcPr>
          <w:p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rsidTr="00856483">
        <w:tc>
          <w:tcPr>
            <w:tcW w:w="1210" w:type="dxa"/>
            <w:tcBorders>
              <w:top w:val="double" w:sz="4" w:space="0" w:color="auto"/>
            </w:tcBorders>
          </w:tcPr>
          <w:p w:rsidR="003C4C46" w:rsidRDefault="003C4C46" w:rsidP="00856483">
            <w:pPr>
              <w:spacing w:before="60" w:after="60"/>
              <w:jc w:val="center"/>
              <w:rPr>
                <w:sz w:val="22"/>
                <w:szCs w:val="22"/>
              </w:rPr>
            </w:pPr>
            <w:r>
              <w:rPr>
                <w:sz w:val="22"/>
                <w:szCs w:val="22"/>
              </w:rPr>
              <w:t>001,002,</w:t>
            </w:r>
          </w:p>
          <w:p w:rsidR="00E4644C" w:rsidRPr="007078D3" w:rsidRDefault="003C4C46" w:rsidP="00856483">
            <w:pPr>
              <w:spacing w:before="60" w:after="60"/>
              <w:jc w:val="center"/>
              <w:rPr>
                <w:sz w:val="22"/>
                <w:szCs w:val="22"/>
              </w:rPr>
            </w:pPr>
            <w:r>
              <w:rPr>
                <w:sz w:val="22"/>
                <w:szCs w:val="22"/>
              </w:rPr>
              <w:t>003 &amp; 005</w:t>
            </w:r>
          </w:p>
        </w:tc>
        <w:tc>
          <w:tcPr>
            <w:tcW w:w="8820" w:type="dxa"/>
            <w:tcBorders>
              <w:top w:val="double" w:sz="4" w:space="0" w:color="auto"/>
            </w:tcBorders>
          </w:tcPr>
          <w:p w:rsidR="003C4C46" w:rsidRPr="003C4C46" w:rsidRDefault="003C4C46" w:rsidP="003C4C46">
            <w:pPr>
              <w:spacing w:before="60" w:after="60"/>
              <w:rPr>
                <w:sz w:val="22"/>
                <w:szCs w:val="22"/>
              </w:rPr>
            </w:pPr>
            <w:r w:rsidRPr="003C4C46">
              <w:rPr>
                <w:sz w:val="22"/>
                <w:szCs w:val="22"/>
                <w:u w:val="single"/>
              </w:rPr>
              <w:t>Printing Operations</w:t>
            </w:r>
            <w:r w:rsidRPr="003C4C46">
              <w:rPr>
                <w:sz w:val="22"/>
                <w:szCs w:val="22"/>
              </w:rPr>
              <w:t xml:space="preserve">: </w:t>
            </w:r>
          </w:p>
          <w:p w:rsidR="003C4C46" w:rsidRPr="003C4C46" w:rsidRDefault="003C4C46" w:rsidP="003C4C46">
            <w:pPr>
              <w:numPr>
                <w:ilvl w:val="0"/>
                <w:numId w:val="26"/>
              </w:numPr>
              <w:spacing w:before="60" w:after="60"/>
              <w:rPr>
                <w:sz w:val="22"/>
                <w:szCs w:val="22"/>
              </w:rPr>
            </w:pPr>
            <w:r w:rsidRPr="003C4C46">
              <w:rPr>
                <w:sz w:val="22"/>
                <w:szCs w:val="22"/>
              </w:rPr>
              <w:t xml:space="preserve">E.U. No. 001 consists of the printing operations located at 7150 Bryan Dairy Road in Largo, Florida.  </w:t>
            </w:r>
          </w:p>
          <w:p w:rsidR="003C4C46" w:rsidRPr="003C4C46" w:rsidRDefault="003C4C46" w:rsidP="003C4C46">
            <w:pPr>
              <w:numPr>
                <w:ilvl w:val="0"/>
                <w:numId w:val="26"/>
              </w:numPr>
              <w:spacing w:before="60" w:after="60"/>
              <w:rPr>
                <w:sz w:val="22"/>
                <w:szCs w:val="22"/>
              </w:rPr>
            </w:pPr>
            <w:r w:rsidRPr="003C4C46">
              <w:rPr>
                <w:sz w:val="22"/>
                <w:szCs w:val="22"/>
              </w:rPr>
              <w:t xml:space="preserve">E.U. No. 002 consists of the printing operations located at 8226 118th Avenue North in Largo, Florida.   </w:t>
            </w:r>
          </w:p>
          <w:p w:rsidR="003C4C46" w:rsidRDefault="003C4C46" w:rsidP="003C4C46">
            <w:pPr>
              <w:numPr>
                <w:ilvl w:val="0"/>
                <w:numId w:val="26"/>
              </w:numPr>
              <w:spacing w:before="60" w:after="60"/>
              <w:rPr>
                <w:sz w:val="22"/>
                <w:szCs w:val="22"/>
              </w:rPr>
            </w:pPr>
            <w:r w:rsidRPr="003C4C46">
              <w:rPr>
                <w:sz w:val="22"/>
                <w:szCs w:val="22"/>
              </w:rPr>
              <w:t>E.U. No. 003 consists of the printing operations located at 3320 122nd Avenue North in St. Petersburg, Florida.</w:t>
            </w:r>
          </w:p>
          <w:p w:rsidR="003C4C46" w:rsidRDefault="003C4C46" w:rsidP="003C4C46">
            <w:pPr>
              <w:numPr>
                <w:ilvl w:val="0"/>
                <w:numId w:val="26"/>
              </w:numPr>
              <w:spacing w:before="60" w:after="60"/>
              <w:rPr>
                <w:sz w:val="22"/>
                <w:szCs w:val="22"/>
              </w:rPr>
            </w:pPr>
            <w:r>
              <w:rPr>
                <w:sz w:val="22"/>
                <w:szCs w:val="22"/>
              </w:rPr>
              <w:t>E.U. No. 005</w:t>
            </w:r>
            <w:r w:rsidRPr="003C4C46">
              <w:rPr>
                <w:sz w:val="22"/>
                <w:szCs w:val="22"/>
              </w:rPr>
              <w:t xml:space="preserve"> consists of the printing operations located at</w:t>
            </w:r>
            <w:r>
              <w:rPr>
                <w:sz w:val="22"/>
                <w:szCs w:val="22"/>
              </w:rPr>
              <w:t xml:space="preserve"> </w:t>
            </w:r>
            <w:r>
              <w:rPr>
                <w:szCs w:val="22"/>
              </w:rPr>
              <w:t>7975 114</w:t>
            </w:r>
            <w:r w:rsidRPr="004337A2">
              <w:rPr>
                <w:szCs w:val="22"/>
                <w:vertAlign w:val="superscript"/>
              </w:rPr>
              <w:t>th</w:t>
            </w:r>
            <w:r>
              <w:rPr>
                <w:szCs w:val="22"/>
              </w:rPr>
              <w:t xml:space="preserve"> Avenue</w:t>
            </w:r>
            <w:r w:rsidRPr="004337A2">
              <w:rPr>
                <w:szCs w:val="22"/>
              </w:rPr>
              <w:t xml:space="preserve">, Suite 100 </w:t>
            </w:r>
            <w:r>
              <w:rPr>
                <w:sz w:val="22"/>
                <w:szCs w:val="22"/>
              </w:rPr>
              <w:t>in Largo</w:t>
            </w:r>
            <w:r w:rsidRPr="003C4C46">
              <w:rPr>
                <w:sz w:val="22"/>
                <w:szCs w:val="22"/>
              </w:rPr>
              <w:t>, Florida.</w:t>
            </w:r>
          </w:p>
          <w:p w:rsidR="003C4C46" w:rsidRPr="003C4C46" w:rsidRDefault="003C4C46" w:rsidP="003C4C46">
            <w:pPr>
              <w:spacing w:before="60" w:after="60"/>
              <w:rPr>
                <w:sz w:val="22"/>
                <w:szCs w:val="22"/>
              </w:rPr>
            </w:pPr>
            <w:r w:rsidRPr="003C4C46">
              <w:rPr>
                <w:sz w:val="22"/>
                <w:szCs w:val="22"/>
              </w:rPr>
              <w:t xml:space="preserve">These emissions units include activities such </w:t>
            </w:r>
            <w:r w:rsidR="00C77D78">
              <w:rPr>
                <w:sz w:val="22"/>
                <w:szCs w:val="22"/>
              </w:rPr>
              <w:t>as printing, screening, gluing</w:t>
            </w:r>
            <w:r w:rsidRPr="003C4C46">
              <w:rPr>
                <w:sz w:val="22"/>
                <w:szCs w:val="22"/>
              </w:rPr>
              <w:t xml:space="preserve"> and cleaning. The inks and cleanup solvents used in the operation of the printing presses may contain volatile organic compounds (VOC) and hazardous air pollutants (HAPs).  VOC and HAPs are emitted fugitively from various points throughout the facility (doors, windows, ventilation system, etc.).  </w:t>
            </w:r>
          </w:p>
          <w:p w:rsidR="003C4C46" w:rsidRPr="003C4C46" w:rsidRDefault="003C4C46" w:rsidP="003C4C46">
            <w:pPr>
              <w:rPr>
                <w:sz w:val="22"/>
                <w:szCs w:val="22"/>
              </w:rPr>
            </w:pPr>
          </w:p>
          <w:p w:rsidR="003C4C46" w:rsidRPr="003C4C46" w:rsidRDefault="003C4C46" w:rsidP="003C4C46">
            <w:pPr>
              <w:rPr>
                <w:i/>
                <w:sz w:val="22"/>
                <w:szCs w:val="22"/>
              </w:rPr>
            </w:pPr>
            <w:r w:rsidRPr="00EA6166">
              <w:rPr>
                <w:i/>
                <w:sz w:val="22"/>
                <w:szCs w:val="22"/>
              </w:rPr>
              <w:t>Note: A summary of the existing and proposed equipment for each site is included in Section 4. Appendix E – Equipment List.</w:t>
            </w:r>
            <w:r w:rsidRPr="003C4C46">
              <w:rPr>
                <w:i/>
                <w:sz w:val="22"/>
                <w:szCs w:val="22"/>
              </w:rPr>
              <w:t xml:space="preserve"> </w:t>
            </w:r>
          </w:p>
          <w:p w:rsidR="00E4644C" w:rsidRPr="007078D3" w:rsidRDefault="00E4644C" w:rsidP="00856483">
            <w:pPr>
              <w:spacing w:before="60" w:after="60"/>
              <w:ind w:left="122" w:right="122"/>
              <w:rPr>
                <w:b/>
                <w:i/>
                <w:sz w:val="22"/>
                <w:szCs w:val="22"/>
              </w:rPr>
            </w:pPr>
          </w:p>
        </w:tc>
      </w:tr>
    </w:tbl>
    <w:p w:rsidR="00856483" w:rsidRPr="006B73EB" w:rsidRDefault="00856483" w:rsidP="00856483">
      <w:pPr>
        <w:rPr>
          <w:b/>
          <w:caps/>
          <w:sz w:val="22"/>
          <w:szCs w:val="22"/>
        </w:rPr>
      </w:pPr>
    </w:p>
    <w:p w:rsidR="004512C7" w:rsidRPr="007078D3" w:rsidRDefault="004512C7" w:rsidP="006B73EB">
      <w:pPr>
        <w:spacing w:before="120" w:after="120"/>
        <w:rPr>
          <w:b/>
          <w:caps/>
          <w:sz w:val="22"/>
          <w:szCs w:val="22"/>
        </w:rPr>
      </w:pPr>
      <w:r w:rsidRPr="007078D3">
        <w:rPr>
          <w:b/>
          <w:caps/>
          <w:sz w:val="22"/>
          <w:szCs w:val="22"/>
        </w:rPr>
        <w:t xml:space="preserve">Performance Restrictions </w:t>
      </w:r>
    </w:p>
    <w:p w:rsidR="007B6063" w:rsidRPr="007078D3" w:rsidRDefault="00035A9F" w:rsidP="00AE6D08">
      <w:pPr>
        <w:suppressAutoHyphens/>
        <w:ind w:left="720" w:hanging="720"/>
        <w:rPr>
          <w:sz w:val="22"/>
          <w:szCs w:val="22"/>
        </w:rPr>
      </w:pPr>
      <w:r>
        <w:rPr>
          <w:b/>
          <w:sz w:val="22"/>
          <w:szCs w:val="22"/>
        </w:rPr>
        <w:t>A.1</w:t>
      </w:r>
      <w:r w:rsidR="006024D1" w:rsidRPr="007078D3">
        <w:rPr>
          <w:b/>
          <w:sz w:val="22"/>
          <w:szCs w:val="22"/>
        </w:rPr>
        <w:t>.</w:t>
      </w:r>
      <w:r w:rsidR="006024D1" w:rsidRPr="007078D3">
        <w:rPr>
          <w:sz w:val="22"/>
          <w:szCs w:val="22"/>
        </w:rPr>
        <w:tab/>
      </w:r>
      <w:r>
        <w:rPr>
          <w:sz w:val="22"/>
          <w:szCs w:val="22"/>
          <w:u w:val="single"/>
        </w:rPr>
        <w:t xml:space="preserve">Hours of </w:t>
      </w:r>
      <w:r w:rsidR="00E4644C" w:rsidRPr="007078D3">
        <w:rPr>
          <w:sz w:val="22"/>
          <w:szCs w:val="22"/>
          <w:u w:val="single"/>
        </w:rPr>
        <w:t>Operation</w:t>
      </w:r>
      <w:r w:rsidR="00856483" w:rsidRPr="007078D3">
        <w:rPr>
          <w:sz w:val="22"/>
          <w:szCs w:val="22"/>
        </w:rPr>
        <w:t xml:space="preserve"> - </w:t>
      </w:r>
      <w:r w:rsidR="00E4644C" w:rsidRPr="007078D3">
        <w:rPr>
          <w:sz w:val="22"/>
          <w:szCs w:val="22"/>
        </w:rPr>
        <w:t xml:space="preserve">The hours of operation are not </w:t>
      </w:r>
      <w:r>
        <w:rPr>
          <w:sz w:val="22"/>
          <w:szCs w:val="22"/>
        </w:rPr>
        <w:t xml:space="preserve">limited (8760 hours per year). </w:t>
      </w:r>
      <w:r w:rsidR="00E4644C" w:rsidRPr="007078D3">
        <w:rPr>
          <w:sz w:val="22"/>
          <w:szCs w:val="22"/>
        </w:rPr>
        <w:t xml:space="preserve">  </w:t>
      </w:r>
    </w:p>
    <w:p w:rsidR="00E4644C" w:rsidRPr="007078D3" w:rsidRDefault="00E4644C" w:rsidP="00AE6D08">
      <w:pPr>
        <w:suppressAutoHyphens/>
        <w:ind w:left="720"/>
        <w:rPr>
          <w:sz w:val="22"/>
          <w:szCs w:val="22"/>
        </w:rPr>
      </w:pPr>
      <w:r w:rsidRPr="007078D3">
        <w:rPr>
          <w:sz w:val="22"/>
          <w:szCs w:val="22"/>
        </w:rPr>
        <w:t>[Rule</w:t>
      </w:r>
      <w:r w:rsidR="00856483" w:rsidRPr="007078D3">
        <w:rPr>
          <w:sz w:val="22"/>
          <w:szCs w:val="22"/>
        </w:rPr>
        <w:t>s 62-4.070(3) and 62-210.200</w:t>
      </w:r>
      <w:r w:rsidR="00D8397F" w:rsidRPr="007078D3">
        <w:rPr>
          <w:sz w:val="22"/>
          <w:szCs w:val="22"/>
        </w:rPr>
        <w:t xml:space="preserve"> </w:t>
      </w:r>
      <w:r w:rsidR="00856483" w:rsidRPr="007078D3">
        <w:rPr>
          <w:sz w:val="22"/>
          <w:szCs w:val="22"/>
        </w:rPr>
        <w:t>(</w:t>
      </w:r>
      <w:r w:rsidR="00D8397F" w:rsidRPr="007078D3">
        <w:rPr>
          <w:sz w:val="22"/>
          <w:szCs w:val="22"/>
        </w:rPr>
        <w:t>d</w:t>
      </w:r>
      <w:r w:rsidR="004A3528" w:rsidRPr="007078D3">
        <w:rPr>
          <w:sz w:val="22"/>
          <w:szCs w:val="22"/>
        </w:rPr>
        <w:t xml:space="preserve">efinition of </w:t>
      </w:r>
      <w:r w:rsidR="00856483" w:rsidRPr="007078D3">
        <w:rPr>
          <w:sz w:val="22"/>
          <w:szCs w:val="22"/>
        </w:rPr>
        <w:t>Potential to Emit</w:t>
      </w:r>
      <w:r w:rsidRPr="007078D3">
        <w:rPr>
          <w:sz w:val="22"/>
          <w:szCs w:val="22"/>
        </w:rPr>
        <w:t>), F.A.C.]</w:t>
      </w:r>
    </w:p>
    <w:p w:rsidR="00856483" w:rsidRPr="006B73EB" w:rsidRDefault="00856483" w:rsidP="00AE6D08">
      <w:pPr>
        <w:suppressAutoHyphens/>
        <w:ind w:left="720"/>
        <w:rPr>
          <w:sz w:val="22"/>
          <w:szCs w:val="22"/>
        </w:rPr>
      </w:pPr>
    </w:p>
    <w:p w:rsidR="00E4644C" w:rsidRPr="007078D3" w:rsidRDefault="00E4644C" w:rsidP="006B73EB">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rsidR="00035A9F" w:rsidRPr="00F22669" w:rsidRDefault="00035A9F" w:rsidP="00035A9F">
      <w:pPr>
        <w:suppressAutoHyphens/>
        <w:ind w:left="720" w:hanging="720"/>
        <w:rPr>
          <w:sz w:val="22"/>
          <w:szCs w:val="22"/>
        </w:rPr>
      </w:pPr>
      <w:r w:rsidRPr="00F22669">
        <w:rPr>
          <w:b/>
          <w:sz w:val="22"/>
          <w:szCs w:val="22"/>
        </w:rPr>
        <w:t>A.2</w:t>
      </w:r>
      <w:r w:rsidR="006024D1" w:rsidRPr="00F22669">
        <w:rPr>
          <w:b/>
          <w:sz w:val="22"/>
          <w:szCs w:val="22"/>
        </w:rPr>
        <w:t>.</w:t>
      </w:r>
      <w:r w:rsidR="006024D1" w:rsidRPr="00F22669">
        <w:rPr>
          <w:sz w:val="22"/>
          <w:szCs w:val="22"/>
        </w:rPr>
        <w:tab/>
      </w:r>
      <w:r w:rsidRPr="00F22669">
        <w:rPr>
          <w:sz w:val="22"/>
          <w:szCs w:val="22"/>
          <w:u w:val="single"/>
        </w:rPr>
        <w:t>VOC Emissions Standard (Multi-Unit)</w:t>
      </w:r>
      <w:r w:rsidR="00856483" w:rsidRPr="00F22669">
        <w:rPr>
          <w:sz w:val="22"/>
          <w:szCs w:val="22"/>
        </w:rPr>
        <w:t xml:space="preserve"> -</w:t>
      </w:r>
      <w:r w:rsidR="005038D2" w:rsidRPr="00F22669">
        <w:rPr>
          <w:sz w:val="22"/>
          <w:szCs w:val="22"/>
        </w:rPr>
        <w:t xml:space="preserve"> </w:t>
      </w:r>
      <w:r w:rsidRPr="00F22669">
        <w:rPr>
          <w:sz w:val="22"/>
          <w:szCs w:val="22"/>
        </w:rPr>
        <w:t xml:space="preserve">The maximum VOC emissions from E.U. Nos. 001, 002, 003 and 005 combined shall not </w:t>
      </w:r>
      <w:r w:rsidRPr="00EA6166">
        <w:rPr>
          <w:sz w:val="22"/>
          <w:szCs w:val="22"/>
        </w:rPr>
        <w:t>exceed 239 tons per any</w:t>
      </w:r>
      <w:r w:rsidRPr="00F22669">
        <w:rPr>
          <w:sz w:val="22"/>
          <w:szCs w:val="22"/>
        </w:rPr>
        <w:t xml:space="preserve"> consecutive 12 month period.</w:t>
      </w:r>
    </w:p>
    <w:p w:rsidR="000460CA" w:rsidRPr="00F22669" w:rsidRDefault="00035A9F" w:rsidP="00035A9F">
      <w:pPr>
        <w:suppressAutoHyphens/>
        <w:ind w:left="720"/>
        <w:rPr>
          <w:sz w:val="22"/>
          <w:szCs w:val="22"/>
        </w:rPr>
      </w:pPr>
      <w:r w:rsidRPr="00F22669">
        <w:rPr>
          <w:sz w:val="22"/>
          <w:szCs w:val="22"/>
        </w:rPr>
        <w:t>[Permit Application submitted on 1/15/2015 and Rule 62-210.200(PTE), F.A.C.]</w:t>
      </w:r>
    </w:p>
    <w:p w:rsidR="00AE6D08" w:rsidRPr="00F22669" w:rsidRDefault="00AE6D08" w:rsidP="00AE6D08">
      <w:pPr>
        <w:suppressAutoHyphens/>
        <w:ind w:left="720"/>
        <w:rPr>
          <w:sz w:val="22"/>
          <w:szCs w:val="22"/>
        </w:rPr>
      </w:pPr>
    </w:p>
    <w:p w:rsidR="00035A9F" w:rsidRPr="00EA6166" w:rsidRDefault="00035A9F" w:rsidP="00035A9F">
      <w:pPr>
        <w:suppressAutoHyphens/>
        <w:ind w:left="720" w:hanging="720"/>
        <w:rPr>
          <w:sz w:val="22"/>
          <w:szCs w:val="22"/>
        </w:rPr>
      </w:pPr>
      <w:r w:rsidRPr="00F22669">
        <w:rPr>
          <w:b/>
          <w:sz w:val="22"/>
          <w:szCs w:val="22"/>
        </w:rPr>
        <w:t>A.3</w:t>
      </w:r>
      <w:r w:rsidR="006024D1" w:rsidRPr="00F22669">
        <w:rPr>
          <w:b/>
          <w:sz w:val="22"/>
          <w:szCs w:val="22"/>
        </w:rPr>
        <w:t>.</w:t>
      </w:r>
      <w:r w:rsidR="006024D1" w:rsidRPr="00F22669">
        <w:rPr>
          <w:sz w:val="22"/>
          <w:szCs w:val="22"/>
        </w:rPr>
        <w:tab/>
      </w:r>
      <w:r w:rsidRPr="00F22669">
        <w:rPr>
          <w:sz w:val="22"/>
          <w:szCs w:val="22"/>
          <w:u w:val="single"/>
        </w:rPr>
        <w:t>Individual and Total HAP Emissions Standards (Multi-Unit)</w:t>
      </w:r>
      <w:r w:rsidR="00856483" w:rsidRPr="00F22669">
        <w:rPr>
          <w:sz w:val="22"/>
          <w:szCs w:val="22"/>
        </w:rPr>
        <w:t xml:space="preserve"> -</w:t>
      </w:r>
      <w:r w:rsidR="005038D2" w:rsidRPr="00F22669">
        <w:rPr>
          <w:sz w:val="22"/>
          <w:szCs w:val="22"/>
        </w:rPr>
        <w:t xml:space="preserve"> </w:t>
      </w:r>
      <w:r w:rsidRPr="00F22669">
        <w:rPr>
          <w:sz w:val="22"/>
          <w:szCs w:val="22"/>
        </w:rPr>
        <w:t xml:space="preserve">The maximum HAP emissions from E.U. Nos. 001, 002, 003 and 005 </w:t>
      </w:r>
      <w:r w:rsidRPr="00EA6166">
        <w:rPr>
          <w:sz w:val="22"/>
          <w:szCs w:val="22"/>
        </w:rPr>
        <w:t xml:space="preserve">combined shall not exceed the following: </w:t>
      </w:r>
    </w:p>
    <w:p w:rsidR="00035A9F" w:rsidRPr="00EA6166" w:rsidRDefault="00035A9F" w:rsidP="00035A9F">
      <w:pPr>
        <w:numPr>
          <w:ilvl w:val="0"/>
          <w:numId w:val="27"/>
        </w:numPr>
        <w:suppressAutoHyphens/>
        <w:spacing w:before="60" w:after="60"/>
        <w:rPr>
          <w:sz w:val="22"/>
          <w:szCs w:val="22"/>
        </w:rPr>
      </w:pPr>
      <w:r w:rsidRPr="00EA6166">
        <w:rPr>
          <w:sz w:val="22"/>
          <w:szCs w:val="22"/>
        </w:rPr>
        <w:t>Total HAPs shall not exceed 23.5 tons per any consecutive 12 month period.</w:t>
      </w:r>
    </w:p>
    <w:p w:rsidR="00035A9F" w:rsidRPr="00EA6166" w:rsidRDefault="00035A9F" w:rsidP="00035A9F">
      <w:pPr>
        <w:numPr>
          <w:ilvl w:val="0"/>
          <w:numId w:val="27"/>
        </w:numPr>
        <w:suppressAutoHyphens/>
        <w:spacing w:before="60" w:after="60"/>
        <w:rPr>
          <w:sz w:val="22"/>
          <w:szCs w:val="22"/>
        </w:rPr>
      </w:pPr>
      <w:r w:rsidRPr="00EA6166">
        <w:rPr>
          <w:sz w:val="22"/>
          <w:szCs w:val="22"/>
        </w:rPr>
        <w:t>Any Individual HAP shall not exceed 9.4 tons per any consecutive 12 month period.</w:t>
      </w:r>
    </w:p>
    <w:p w:rsidR="00035A9F" w:rsidRPr="00F22669" w:rsidRDefault="00035A9F" w:rsidP="00035A9F">
      <w:pPr>
        <w:suppressAutoHyphens/>
        <w:spacing w:before="60" w:after="60"/>
        <w:ind w:left="720"/>
        <w:rPr>
          <w:i/>
          <w:sz w:val="22"/>
          <w:szCs w:val="22"/>
        </w:rPr>
      </w:pPr>
      <w:r w:rsidRPr="00EA6166">
        <w:rPr>
          <w:i/>
          <w:sz w:val="22"/>
          <w:szCs w:val="22"/>
        </w:rPr>
        <w:t>{Permitting note: Because of the limits specified above, this facility</w:t>
      </w:r>
      <w:r w:rsidRPr="00F22669">
        <w:rPr>
          <w:i/>
          <w:sz w:val="22"/>
          <w:szCs w:val="22"/>
        </w:rPr>
        <w:t xml:space="preserve"> is not a major source of Total HAPs or Individual HAP.} </w:t>
      </w:r>
    </w:p>
    <w:p w:rsidR="00035A9F" w:rsidRPr="00F22669" w:rsidRDefault="00035A9F" w:rsidP="00035A9F">
      <w:pPr>
        <w:suppressAutoHyphens/>
        <w:spacing w:after="60"/>
        <w:ind w:left="720"/>
        <w:rPr>
          <w:sz w:val="22"/>
          <w:szCs w:val="22"/>
        </w:rPr>
      </w:pPr>
      <w:r w:rsidRPr="00F22669">
        <w:rPr>
          <w:sz w:val="22"/>
          <w:szCs w:val="22"/>
        </w:rPr>
        <w:t>[Rule 62-210.200(PTE), F.A.C.</w:t>
      </w:r>
      <w:r w:rsidR="00F41CC4">
        <w:rPr>
          <w:sz w:val="22"/>
          <w:szCs w:val="22"/>
        </w:rPr>
        <w:t xml:space="preserve"> and Construction Permit 1030313-010-AC</w:t>
      </w:r>
      <w:r w:rsidRPr="00F22669">
        <w:rPr>
          <w:sz w:val="22"/>
          <w:szCs w:val="22"/>
        </w:rPr>
        <w:t>]</w:t>
      </w:r>
    </w:p>
    <w:p w:rsidR="00E4644C" w:rsidRPr="00F22669" w:rsidRDefault="00E4644C" w:rsidP="00035A9F">
      <w:pPr>
        <w:suppressAutoHyphens/>
        <w:rPr>
          <w:sz w:val="22"/>
          <w:szCs w:val="22"/>
        </w:rPr>
      </w:pPr>
    </w:p>
    <w:p w:rsidR="00A51158" w:rsidRDefault="00035A9F" w:rsidP="00035A9F">
      <w:pPr>
        <w:tabs>
          <w:tab w:val="left" w:pos="720"/>
        </w:tabs>
        <w:ind w:left="720" w:hanging="720"/>
        <w:rPr>
          <w:sz w:val="22"/>
          <w:szCs w:val="22"/>
        </w:rPr>
      </w:pPr>
      <w:r w:rsidRPr="00F22669">
        <w:rPr>
          <w:b/>
          <w:sz w:val="22"/>
          <w:szCs w:val="22"/>
        </w:rPr>
        <w:t>A.4.</w:t>
      </w:r>
      <w:r w:rsidRPr="00F22669">
        <w:rPr>
          <w:sz w:val="22"/>
          <w:szCs w:val="22"/>
        </w:rPr>
        <w:tab/>
      </w:r>
      <w:r w:rsidRPr="00F22669">
        <w:rPr>
          <w:bCs/>
          <w:sz w:val="22"/>
          <w:szCs w:val="22"/>
          <w:u w:val="single"/>
        </w:rPr>
        <w:t>Emissions Calculations</w:t>
      </w:r>
      <w:r w:rsidRPr="00F22669">
        <w:rPr>
          <w:b/>
          <w:bCs/>
          <w:sz w:val="22"/>
          <w:szCs w:val="22"/>
        </w:rPr>
        <w:t xml:space="preserve"> </w:t>
      </w:r>
      <w:r w:rsidR="00F22669">
        <w:rPr>
          <w:b/>
          <w:bCs/>
          <w:sz w:val="22"/>
          <w:szCs w:val="22"/>
        </w:rPr>
        <w:t xml:space="preserve">- </w:t>
      </w:r>
      <w:r w:rsidRPr="00F22669">
        <w:rPr>
          <w:sz w:val="22"/>
          <w:szCs w:val="22"/>
        </w:rPr>
        <w:t>In order to document compliance with Specific Condition No. A.2. and A.3., the permittee shall calculate VOC and HAP emissions based on the following equation:</w:t>
      </w:r>
    </w:p>
    <w:p w:rsidR="00A51158" w:rsidRDefault="00A51158" w:rsidP="00035A9F">
      <w:pPr>
        <w:tabs>
          <w:tab w:val="left" w:pos="720"/>
        </w:tabs>
        <w:ind w:left="720" w:hanging="720"/>
        <w:rPr>
          <w:sz w:val="22"/>
          <w:szCs w:val="22"/>
        </w:rPr>
      </w:pPr>
    </w:p>
    <w:p w:rsidR="00A51158" w:rsidRDefault="00A51158" w:rsidP="00035A9F">
      <w:pPr>
        <w:tabs>
          <w:tab w:val="left" w:pos="720"/>
        </w:tabs>
        <w:ind w:left="720" w:hanging="720"/>
        <w:rPr>
          <w:sz w:val="22"/>
          <w:szCs w:val="22"/>
        </w:rPr>
      </w:pPr>
    </w:p>
    <w:p w:rsidR="00035A9F" w:rsidRPr="00F22669" w:rsidRDefault="00035A9F" w:rsidP="00035A9F">
      <w:pPr>
        <w:spacing w:before="120" w:after="120"/>
        <w:ind w:left="720" w:firstLine="360"/>
        <w:rPr>
          <w:b/>
          <w:sz w:val="22"/>
          <w:szCs w:val="22"/>
        </w:rPr>
      </w:pPr>
      <w:r w:rsidRPr="00F22669">
        <w:rPr>
          <w:b/>
          <w:sz w:val="22"/>
          <w:szCs w:val="22"/>
        </w:rPr>
        <w:lastRenderedPageBreak/>
        <w:t>Emissions (in tons) = Usage x (VOC or HAP Content) /2000</w:t>
      </w:r>
    </w:p>
    <w:p w:rsidR="00035A9F" w:rsidRPr="00F22669" w:rsidRDefault="00035A9F" w:rsidP="00035A9F">
      <w:pPr>
        <w:ind w:left="1440"/>
        <w:rPr>
          <w:sz w:val="22"/>
          <w:szCs w:val="22"/>
        </w:rPr>
      </w:pPr>
      <w:r w:rsidRPr="00F22669">
        <w:rPr>
          <w:sz w:val="22"/>
          <w:szCs w:val="22"/>
        </w:rPr>
        <w:t>Where:</w:t>
      </w:r>
    </w:p>
    <w:p w:rsidR="00035A9F" w:rsidRPr="00F22669" w:rsidRDefault="00035A9F" w:rsidP="00035A9F">
      <w:pPr>
        <w:ind w:left="1440" w:firstLine="360"/>
        <w:rPr>
          <w:sz w:val="22"/>
          <w:szCs w:val="22"/>
        </w:rPr>
      </w:pPr>
      <w:r w:rsidRPr="00F22669">
        <w:rPr>
          <w:sz w:val="22"/>
          <w:szCs w:val="22"/>
        </w:rPr>
        <w:t>Usage = gallons of material used.</w:t>
      </w:r>
    </w:p>
    <w:p w:rsidR="00035A9F" w:rsidRPr="00F22669" w:rsidRDefault="00035A9F" w:rsidP="00035A9F">
      <w:pPr>
        <w:ind w:left="1440" w:firstLine="360"/>
        <w:rPr>
          <w:sz w:val="22"/>
          <w:szCs w:val="22"/>
        </w:rPr>
      </w:pPr>
      <w:r w:rsidRPr="00F22669">
        <w:rPr>
          <w:sz w:val="22"/>
          <w:szCs w:val="22"/>
        </w:rPr>
        <w:t>VOC or HAP Content = pounds of VOC or HAP per gallon of material.</w:t>
      </w:r>
    </w:p>
    <w:p w:rsidR="00035A9F" w:rsidRPr="00F22669" w:rsidRDefault="00035A9F" w:rsidP="00035A9F">
      <w:pPr>
        <w:tabs>
          <w:tab w:val="left" w:pos="720"/>
        </w:tabs>
        <w:spacing w:before="120"/>
        <w:rPr>
          <w:sz w:val="22"/>
          <w:szCs w:val="22"/>
        </w:rPr>
      </w:pPr>
      <w:r w:rsidRPr="00F22669">
        <w:rPr>
          <w:sz w:val="22"/>
          <w:szCs w:val="22"/>
        </w:rPr>
        <w:tab/>
        <w:t>[Rule 62-4.070(3), F.A.C.]</w:t>
      </w:r>
    </w:p>
    <w:p w:rsidR="00035A9F" w:rsidRPr="00F22669" w:rsidRDefault="00035A9F" w:rsidP="00035A9F">
      <w:pPr>
        <w:autoSpaceDE w:val="0"/>
        <w:autoSpaceDN w:val="0"/>
        <w:adjustRightInd w:val="0"/>
        <w:rPr>
          <w:color w:val="000000"/>
          <w:sz w:val="22"/>
          <w:szCs w:val="22"/>
        </w:rPr>
      </w:pPr>
    </w:p>
    <w:p w:rsidR="00035A9F" w:rsidRPr="00F22669" w:rsidRDefault="00035A9F" w:rsidP="00035A9F">
      <w:pPr>
        <w:tabs>
          <w:tab w:val="left" w:pos="720"/>
        </w:tabs>
        <w:ind w:left="720" w:hanging="720"/>
        <w:rPr>
          <w:iCs/>
          <w:sz w:val="22"/>
          <w:szCs w:val="22"/>
        </w:rPr>
      </w:pPr>
      <w:r w:rsidRPr="00F22669">
        <w:rPr>
          <w:b/>
          <w:sz w:val="22"/>
          <w:szCs w:val="22"/>
        </w:rPr>
        <w:t>A.5.</w:t>
      </w:r>
      <w:r w:rsidRPr="00F22669">
        <w:rPr>
          <w:sz w:val="22"/>
          <w:szCs w:val="22"/>
        </w:rPr>
        <w:tab/>
      </w:r>
      <w:r w:rsidRPr="00F22669">
        <w:rPr>
          <w:sz w:val="22"/>
          <w:szCs w:val="22"/>
          <w:u w:val="single"/>
        </w:rPr>
        <w:t>General Standards:  Objectionable Odor</w:t>
      </w:r>
      <w:r w:rsidRPr="00F22669">
        <w:rPr>
          <w:b/>
          <w:bCs/>
          <w:sz w:val="22"/>
          <w:szCs w:val="22"/>
        </w:rPr>
        <w:t xml:space="preserve"> </w:t>
      </w:r>
      <w:r w:rsidR="00F22669">
        <w:rPr>
          <w:b/>
          <w:bCs/>
          <w:sz w:val="22"/>
          <w:szCs w:val="22"/>
        </w:rPr>
        <w:t>-</w:t>
      </w:r>
      <w:r w:rsidRPr="00F22669">
        <w:rPr>
          <w:sz w:val="22"/>
          <w:szCs w:val="22"/>
        </w:rPr>
        <w:t xml:space="preserve"> No person shall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r w:rsidRPr="00F22669">
        <w:rPr>
          <w:i/>
          <w:sz w:val="22"/>
          <w:szCs w:val="22"/>
        </w:rPr>
        <w:t>.</w:t>
      </w:r>
      <w:r w:rsidRPr="00F22669">
        <w:rPr>
          <w:sz w:val="22"/>
          <w:szCs w:val="22"/>
        </w:rPr>
        <w:t xml:space="preserve"> </w:t>
      </w:r>
      <w:r w:rsidRPr="00F22669">
        <w:rPr>
          <w:iCs/>
          <w:sz w:val="22"/>
          <w:szCs w:val="22"/>
        </w:rPr>
        <w:t xml:space="preserve"> If the Department and/or Pinellas County Air Quality Division (PCAQD) receives a valid odor complaint, the Department and/or PCAQD reserves the right to require that odor control measures/work practices be implemented.</w:t>
      </w:r>
    </w:p>
    <w:p w:rsidR="00035A9F" w:rsidRPr="00F22669" w:rsidRDefault="00035A9F" w:rsidP="00035A9F">
      <w:pPr>
        <w:tabs>
          <w:tab w:val="left" w:pos="720"/>
        </w:tabs>
        <w:ind w:left="720" w:hanging="720"/>
        <w:rPr>
          <w:sz w:val="22"/>
          <w:szCs w:val="22"/>
        </w:rPr>
      </w:pPr>
      <w:r w:rsidRPr="00F22669">
        <w:rPr>
          <w:sz w:val="22"/>
          <w:szCs w:val="22"/>
        </w:rPr>
        <w:tab/>
        <w:t>[Rules 62-210.200 (“Objectionable Odor”) and 62-296.320(2), F.A.C.; Pinellas County Code, Section 58-178]</w:t>
      </w:r>
    </w:p>
    <w:p w:rsidR="00035A9F" w:rsidRPr="00F22669" w:rsidRDefault="00035A9F" w:rsidP="00035A9F">
      <w:pPr>
        <w:rPr>
          <w:sz w:val="22"/>
          <w:szCs w:val="22"/>
          <w:highlight w:val="yellow"/>
        </w:rPr>
      </w:pPr>
    </w:p>
    <w:p w:rsidR="00035A9F" w:rsidRPr="00F22669" w:rsidRDefault="00035A9F" w:rsidP="00035A9F">
      <w:pPr>
        <w:tabs>
          <w:tab w:val="left" w:pos="-720"/>
          <w:tab w:val="left" w:pos="720"/>
        </w:tabs>
        <w:suppressAutoHyphens/>
        <w:spacing w:line="240" w:lineRule="atLeast"/>
        <w:ind w:left="720" w:hanging="720"/>
        <w:rPr>
          <w:sz w:val="22"/>
          <w:szCs w:val="22"/>
        </w:rPr>
      </w:pPr>
      <w:r w:rsidRPr="00F22669">
        <w:rPr>
          <w:b/>
          <w:sz w:val="22"/>
          <w:szCs w:val="22"/>
        </w:rPr>
        <w:t>A.6.</w:t>
      </w:r>
      <w:r w:rsidRPr="00F22669">
        <w:rPr>
          <w:sz w:val="22"/>
          <w:szCs w:val="22"/>
        </w:rPr>
        <w:tab/>
      </w:r>
      <w:r w:rsidRPr="00F22669">
        <w:rPr>
          <w:sz w:val="22"/>
          <w:szCs w:val="22"/>
          <w:u w:val="single"/>
        </w:rPr>
        <w:t>General Standards:  Volatile Organic Compound Emissions and/or Organic Solvent Emissions</w:t>
      </w:r>
      <w:r w:rsidRPr="00F22669">
        <w:rPr>
          <w:sz w:val="22"/>
          <w:szCs w:val="22"/>
        </w:rPr>
        <w:t xml:space="preserve"> </w:t>
      </w:r>
      <w:r w:rsidR="00F22669">
        <w:rPr>
          <w:sz w:val="22"/>
          <w:szCs w:val="22"/>
        </w:rPr>
        <w:t>-</w:t>
      </w:r>
      <w:r w:rsidRPr="00F22669">
        <w:rPr>
          <w:sz w:val="22"/>
          <w:szCs w:val="22"/>
        </w:rPr>
        <w:t xml:space="preserve">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The following procedures shall be utilized to minimize pollutant emissions:</w:t>
      </w:r>
    </w:p>
    <w:p w:rsidR="00035A9F" w:rsidRPr="00F22669" w:rsidRDefault="00035A9F" w:rsidP="00035A9F">
      <w:pPr>
        <w:numPr>
          <w:ilvl w:val="0"/>
          <w:numId w:val="28"/>
        </w:numPr>
        <w:spacing w:before="60" w:after="60"/>
        <w:rPr>
          <w:sz w:val="22"/>
          <w:szCs w:val="22"/>
        </w:rPr>
      </w:pPr>
      <w:r w:rsidRPr="00F22669">
        <w:rPr>
          <w:sz w:val="22"/>
          <w:szCs w:val="22"/>
        </w:rPr>
        <w:t>all equipment, pipes, hoses, lids, fittings, etc., shall be operated/maintained in such a manner as to minimize leaks, fugitive emissions and spills of solvent materials;</w:t>
      </w:r>
    </w:p>
    <w:p w:rsidR="00035A9F" w:rsidRPr="00F22669" w:rsidRDefault="00035A9F" w:rsidP="00035A9F">
      <w:pPr>
        <w:numPr>
          <w:ilvl w:val="0"/>
          <w:numId w:val="28"/>
        </w:numPr>
        <w:spacing w:before="60" w:after="60"/>
        <w:rPr>
          <w:sz w:val="22"/>
          <w:szCs w:val="22"/>
        </w:rPr>
      </w:pPr>
      <w:r w:rsidRPr="00F22669">
        <w:rPr>
          <w:sz w:val="22"/>
          <w:szCs w:val="22"/>
        </w:rPr>
        <w:t>all VOC/OS from washings (equipment clean up) shall be directed into containers that prevent evaporation into the atmosphere;</w:t>
      </w:r>
    </w:p>
    <w:p w:rsidR="00035A9F" w:rsidRPr="00F22669" w:rsidRDefault="00035A9F" w:rsidP="00035A9F">
      <w:pPr>
        <w:numPr>
          <w:ilvl w:val="0"/>
          <w:numId w:val="28"/>
        </w:numPr>
        <w:spacing w:before="60" w:after="60"/>
        <w:rPr>
          <w:sz w:val="22"/>
          <w:szCs w:val="22"/>
        </w:rPr>
      </w:pPr>
      <w:r w:rsidRPr="00F22669">
        <w:rPr>
          <w:bCs/>
          <w:sz w:val="22"/>
          <w:szCs w:val="22"/>
        </w:rPr>
        <w:t>tightly cover or close all VOC/OS containers when they are not in use;</w:t>
      </w:r>
    </w:p>
    <w:p w:rsidR="00035A9F" w:rsidRPr="00F22669" w:rsidRDefault="00035A9F" w:rsidP="00035A9F">
      <w:pPr>
        <w:numPr>
          <w:ilvl w:val="0"/>
          <w:numId w:val="28"/>
        </w:numPr>
        <w:spacing w:before="60" w:after="60"/>
        <w:rPr>
          <w:sz w:val="22"/>
          <w:szCs w:val="22"/>
        </w:rPr>
      </w:pPr>
      <w:r w:rsidRPr="00F22669">
        <w:rPr>
          <w:bCs/>
          <w:sz w:val="22"/>
          <w:szCs w:val="22"/>
        </w:rPr>
        <w:t>prevent excessive air turbulence across exposed VOC/OS; and</w:t>
      </w:r>
    </w:p>
    <w:p w:rsidR="00035A9F" w:rsidRPr="00F22669" w:rsidRDefault="00035A9F" w:rsidP="00035A9F">
      <w:pPr>
        <w:numPr>
          <w:ilvl w:val="0"/>
          <w:numId w:val="28"/>
        </w:numPr>
        <w:spacing w:before="60" w:after="60"/>
        <w:rPr>
          <w:sz w:val="22"/>
          <w:szCs w:val="22"/>
        </w:rPr>
      </w:pPr>
      <w:r w:rsidRPr="00F22669">
        <w:rPr>
          <w:sz w:val="22"/>
          <w:szCs w:val="22"/>
        </w:rPr>
        <w:t xml:space="preserve">immediately confine and clean up VOC/OS spills and make sure wastes are placed in closed containers for reuse, recycling or proper disposal. </w:t>
      </w:r>
    </w:p>
    <w:p w:rsidR="00035A9F" w:rsidRPr="00F22669" w:rsidRDefault="00035A9F" w:rsidP="00035A9F">
      <w:pPr>
        <w:tabs>
          <w:tab w:val="left" w:pos="0"/>
        </w:tabs>
        <w:spacing w:before="60" w:after="60"/>
        <w:rPr>
          <w:sz w:val="22"/>
          <w:szCs w:val="22"/>
        </w:rPr>
      </w:pPr>
      <w:r w:rsidRPr="00F22669">
        <w:rPr>
          <w:sz w:val="22"/>
          <w:szCs w:val="22"/>
        </w:rPr>
        <w:tab/>
      </w:r>
      <w:r w:rsidRPr="00F22669">
        <w:rPr>
          <w:sz w:val="22"/>
          <w:szCs w:val="22"/>
        </w:rPr>
        <w:tab/>
        <w:t xml:space="preserve">[Rules 62-4.070(3) and 62-296.320(1)(a), F.A.C.; Construction </w:t>
      </w:r>
      <w:r w:rsidR="00D13329">
        <w:rPr>
          <w:sz w:val="22"/>
          <w:szCs w:val="22"/>
        </w:rPr>
        <w:t>Permit 1030313-010</w:t>
      </w:r>
      <w:r w:rsidRPr="00F22669">
        <w:rPr>
          <w:sz w:val="22"/>
          <w:szCs w:val="22"/>
        </w:rPr>
        <w:t>-AC]</w:t>
      </w:r>
    </w:p>
    <w:p w:rsidR="00035A9F" w:rsidRPr="00F22669" w:rsidRDefault="00035A9F" w:rsidP="00035A9F">
      <w:pPr>
        <w:tabs>
          <w:tab w:val="left" w:pos="0"/>
        </w:tabs>
        <w:spacing w:before="60" w:after="60"/>
        <w:rPr>
          <w:sz w:val="22"/>
          <w:szCs w:val="22"/>
        </w:rPr>
      </w:pPr>
    </w:p>
    <w:p w:rsidR="00035A9F" w:rsidRPr="00F22669" w:rsidRDefault="00035A9F" w:rsidP="00035A9F">
      <w:pPr>
        <w:tabs>
          <w:tab w:val="left" w:pos="720"/>
        </w:tabs>
        <w:suppressAutoHyphens/>
        <w:ind w:left="720" w:hanging="720"/>
        <w:rPr>
          <w:sz w:val="22"/>
          <w:szCs w:val="22"/>
        </w:rPr>
      </w:pPr>
      <w:r w:rsidRPr="00F22669">
        <w:rPr>
          <w:b/>
          <w:sz w:val="22"/>
          <w:szCs w:val="22"/>
        </w:rPr>
        <w:t>A.7.</w:t>
      </w:r>
      <w:r w:rsidRPr="00F22669">
        <w:rPr>
          <w:sz w:val="22"/>
          <w:szCs w:val="22"/>
        </w:rPr>
        <w:tab/>
      </w:r>
      <w:r w:rsidRPr="00F22669">
        <w:rPr>
          <w:sz w:val="22"/>
          <w:szCs w:val="22"/>
          <w:u w:val="single"/>
        </w:rPr>
        <w:t>General Standards:  Unconfined Particulate Matter</w:t>
      </w:r>
      <w:r w:rsidRPr="00F22669">
        <w:rPr>
          <w:sz w:val="22"/>
          <w:szCs w:val="22"/>
        </w:rPr>
        <w:t xml:space="preserve"> </w:t>
      </w:r>
      <w:r w:rsidR="00F22669">
        <w:rPr>
          <w:sz w:val="22"/>
          <w:szCs w:val="22"/>
        </w:rPr>
        <w:t>-</w:t>
      </w:r>
      <w:r w:rsidRPr="00F22669">
        <w:rPr>
          <w:sz w:val="22"/>
          <w:szCs w:val="22"/>
        </w:rPr>
        <w:t xml:space="preserve"> All reasonable precautions shall be taken to prevent and control generation of unconfined emissions of particulate matter in accordance with the provisions in Rule 62-296.320, F.A.C.  Unconfined particulate emissions generated from activities such as trimming, sanding, sawing, machining, surface grinding, or other such activities shall be controlled by good work practices and normal good housekeeping procedures.</w:t>
      </w:r>
    </w:p>
    <w:p w:rsidR="00035A9F" w:rsidRPr="00F22669" w:rsidRDefault="00035A9F" w:rsidP="00035A9F">
      <w:pPr>
        <w:tabs>
          <w:tab w:val="left" w:pos="720"/>
        </w:tabs>
        <w:suppressAutoHyphens/>
        <w:ind w:left="720" w:hanging="720"/>
        <w:rPr>
          <w:sz w:val="22"/>
          <w:szCs w:val="22"/>
        </w:rPr>
      </w:pPr>
      <w:r w:rsidRPr="00F22669">
        <w:rPr>
          <w:sz w:val="22"/>
          <w:szCs w:val="22"/>
        </w:rPr>
        <w:tab/>
        <w:t>[Rules 62-4.070(3) and 62-296.320(4)(c), F.A.C.;</w:t>
      </w:r>
      <w:r w:rsidR="00D13329">
        <w:rPr>
          <w:sz w:val="22"/>
          <w:szCs w:val="22"/>
        </w:rPr>
        <w:t xml:space="preserve"> Construction Permit 1030313-010</w:t>
      </w:r>
      <w:r w:rsidRPr="00F22669">
        <w:rPr>
          <w:sz w:val="22"/>
          <w:szCs w:val="22"/>
        </w:rPr>
        <w:t>-AC]</w:t>
      </w:r>
    </w:p>
    <w:p w:rsidR="00035A9F" w:rsidRPr="00F22669" w:rsidRDefault="00035A9F" w:rsidP="00035A9F">
      <w:pPr>
        <w:suppressAutoHyphens/>
        <w:rPr>
          <w:sz w:val="22"/>
          <w:szCs w:val="22"/>
        </w:rPr>
      </w:pPr>
    </w:p>
    <w:p w:rsidR="00035A9F" w:rsidRPr="00F22669" w:rsidRDefault="00035A9F" w:rsidP="00035A9F">
      <w:pPr>
        <w:tabs>
          <w:tab w:val="left" w:pos="720"/>
        </w:tabs>
        <w:ind w:left="720" w:hanging="720"/>
        <w:rPr>
          <w:sz w:val="22"/>
          <w:szCs w:val="22"/>
        </w:rPr>
      </w:pPr>
      <w:r w:rsidRPr="00F22669">
        <w:rPr>
          <w:b/>
          <w:sz w:val="22"/>
          <w:szCs w:val="22"/>
        </w:rPr>
        <w:t>A.8</w:t>
      </w:r>
      <w:r w:rsidRPr="00F22669">
        <w:rPr>
          <w:sz w:val="22"/>
          <w:szCs w:val="22"/>
        </w:rPr>
        <w:t>.</w:t>
      </w:r>
      <w:r w:rsidRPr="00F22669">
        <w:rPr>
          <w:sz w:val="22"/>
          <w:szCs w:val="22"/>
        </w:rPr>
        <w:tab/>
      </w:r>
      <w:r w:rsidRPr="00F22669">
        <w:rPr>
          <w:bCs/>
          <w:sz w:val="22"/>
          <w:szCs w:val="22"/>
          <w:u w:val="single"/>
        </w:rPr>
        <w:t>Unconfined Particulate Matter Opacity</w:t>
      </w:r>
      <w:r w:rsidRPr="00F22669">
        <w:rPr>
          <w:bCs/>
          <w:sz w:val="22"/>
          <w:szCs w:val="22"/>
        </w:rPr>
        <w:t xml:space="preserve"> </w:t>
      </w:r>
      <w:r w:rsidR="00F22669">
        <w:rPr>
          <w:bCs/>
          <w:sz w:val="22"/>
          <w:szCs w:val="22"/>
        </w:rPr>
        <w:t>-</w:t>
      </w:r>
      <w:r w:rsidRPr="00F22669">
        <w:rPr>
          <w:sz w:val="22"/>
          <w:szCs w:val="22"/>
        </w:rPr>
        <w:t xml:space="preserve"> As an indicator that the precautions to control unconfined particulate matter emissions as required by Specific Condition No. A.7. are adequate, visible emissions from the facility should not exceed 5%.  If this value is exceeded, it shall not be a violation in and of itself, but an indication that additional control precautions and/or work practices beyond those of Specific Condition No. A.7. may be necessary.</w:t>
      </w:r>
    </w:p>
    <w:p w:rsidR="00035A9F" w:rsidRPr="00F22669" w:rsidRDefault="00035A9F" w:rsidP="00035A9F">
      <w:pPr>
        <w:tabs>
          <w:tab w:val="left" w:pos="720"/>
        </w:tabs>
        <w:ind w:left="720" w:hanging="720"/>
        <w:rPr>
          <w:sz w:val="22"/>
          <w:szCs w:val="22"/>
        </w:rPr>
      </w:pPr>
      <w:r w:rsidRPr="00F22669">
        <w:rPr>
          <w:sz w:val="22"/>
          <w:szCs w:val="22"/>
        </w:rPr>
        <w:tab/>
        <w:t>[Rule 62-4.070(3), F.A.C.;</w:t>
      </w:r>
      <w:r w:rsidR="00D13329">
        <w:rPr>
          <w:sz w:val="22"/>
          <w:szCs w:val="22"/>
        </w:rPr>
        <w:t xml:space="preserve"> Construction Permit 1030313-010</w:t>
      </w:r>
      <w:r w:rsidRPr="00F22669">
        <w:rPr>
          <w:sz w:val="22"/>
          <w:szCs w:val="22"/>
        </w:rPr>
        <w:t>-AC]</w:t>
      </w:r>
    </w:p>
    <w:p w:rsidR="0017396E" w:rsidRDefault="0017396E">
      <w:pPr>
        <w:rPr>
          <w:sz w:val="22"/>
          <w:szCs w:val="22"/>
        </w:rPr>
      </w:pPr>
      <w:r>
        <w:rPr>
          <w:sz w:val="22"/>
          <w:szCs w:val="22"/>
        </w:rPr>
        <w:br w:type="page"/>
      </w:r>
    </w:p>
    <w:p w:rsidR="004A3528" w:rsidRPr="006B73EB" w:rsidRDefault="004A3528" w:rsidP="008865F6">
      <w:pPr>
        <w:suppressAutoHyphens/>
        <w:ind w:left="360" w:firstLine="360"/>
        <w:rPr>
          <w:sz w:val="22"/>
          <w:szCs w:val="22"/>
        </w:rPr>
      </w:pPr>
    </w:p>
    <w:p w:rsidR="00E4644C" w:rsidRPr="007078D3" w:rsidRDefault="00E4644C" w:rsidP="006B73EB">
      <w:pPr>
        <w:spacing w:before="120" w:after="120"/>
        <w:rPr>
          <w:bCs/>
          <w:i/>
          <w:caps/>
          <w:sz w:val="22"/>
          <w:szCs w:val="22"/>
        </w:rPr>
      </w:pPr>
      <w:r w:rsidRPr="007078D3">
        <w:rPr>
          <w:b/>
          <w:bCs/>
          <w:caps/>
          <w:sz w:val="22"/>
          <w:szCs w:val="22"/>
        </w:rPr>
        <w:t>NOTIFICATION Requirements</w:t>
      </w:r>
      <w:r w:rsidR="004A60BD" w:rsidRPr="007078D3">
        <w:rPr>
          <w:b/>
          <w:bCs/>
          <w:caps/>
          <w:sz w:val="22"/>
          <w:szCs w:val="22"/>
        </w:rPr>
        <w:t xml:space="preserve"> </w:t>
      </w:r>
    </w:p>
    <w:p w:rsidR="00E4644C" w:rsidRPr="00F22669" w:rsidRDefault="00F22669" w:rsidP="007B5284">
      <w:pPr>
        <w:ind w:left="720" w:hanging="720"/>
        <w:rPr>
          <w:i/>
          <w:sz w:val="22"/>
          <w:szCs w:val="22"/>
        </w:rPr>
      </w:pPr>
      <w:r w:rsidRPr="00F22669">
        <w:rPr>
          <w:b/>
          <w:sz w:val="22"/>
          <w:szCs w:val="22"/>
        </w:rPr>
        <w:t>A.9</w:t>
      </w:r>
      <w:r w:rsidR="007B5284" w:rsidRPr="00F22669">
        <w:rPr>
          <w:b/>
          <w:sz w:val="22"/>
          <w:szCs w:val="22"/>
        </w:rPr>
        <w:t>.</w:t>
      </w:r>
      <w:r w:rsidR="007B5284" w:rsidRPr="00F22669">
        <w:rPr>
          <w:sz w:val="22"/>
          <w:szCs w:val="22"/>
        </w:rPr>
        <w:tab/>
      </w:r>
      <w:r w:rsidR="00E4644C" w:rsidRPr="00F22669">
        <w:rPr>
          <w:sz w:val="22"/>
          <w:szCs w:val="22"/>
          <w:u w:val="single"/>
        </w:rPr>
        <w:t>Notification of Operation Commencement</w:t>
      </w:r>
      <w:r w:rsidR="004A3528" w:rsidRPr="00F22669">
        <w:rPr>
          <w:sz w:val="22"/>
          <w:szCs w:val="22"/>
        </w:rPr>
        <w:t xml:space="preserve"> - </w:t>
      </w:r>
      <w:r w:rsidR="00E4644C" w:rsidRPr="00F22669">
        <w:rPr>
          <w:sz w:val="22"/>
          <w:szCs w:val="22"/>
        </w:rPr>
        <w:t xml:space="preserve">The permittee shall notify the </w:t>
      </w:r>
      <w:r w:rsidR="005D3236" w:rsidRPr="00F22669">
        <w:rPr>
          <w:sz w:val="22"/>
          <w:szCs w:val="22"/>
        </w:rPr>
        <w:t xml:space="preserve">Compliance Authority </w:t>
      </w:r>
      <w:r w:rsidR="00E4644C" w:rsidRPr="00F22669">
        <w:rPr>
          <w:sz w:val="22"/>
          <w:szCs w:val="22"/>
        </w:rPr>
        <w:t xml:space="preserve">in writing of the date of commencing operation of </w:t>
      </w:r>
      <w:r w:rsidR="00566197" w:rsidRPr="00F22669">
        <w:rPr>
          <w:sz w:val="22"/>
          <w:szCs w:val="22"/>
        </w:rPr>
        <w:t xml:space="preserve">the </w:t>
      </w:r>
      <w:r w:rsidRPr="00F22669">
        <w:rPr>
          <w:sz w:val="22"/>
          <w:szCs w:val="22"/>
        </w:rPr>
        <w:t>EU No. 005</w:t>
      </w:r>
      <w:r>
        <w:rPr>
          <w:sz w:val="22"/>
          <w:szCs w:val="22"/>
        </w:rPr>
        <w:t>,</w:t>
      </w:r>
      <w:r w:rsidR="00E4644C" w:rsidRPr="00F22669">
        <w:rPr>
          <w:sz w:val="22"/>
          <w:szCs w:val="22"/>
        </w:rPr>
        <w:t xml:space="preserve"> </w:t>
      </w:r>
      <w:r w:rsidR="00E81DE5" w:rsidRPr="00F22669">
        <w:rPr>
          <w:sz w:val="22"/>
          <w:szCs w:val="22"/>
        </w:rPr>
        <w:t xml:space="preserve">after completing </w:t>
      </w:r>
      <w:r>
        <w:rPr>
          <w:sz w:val="22"/>
          <w:szCs w:val="22"/>
        </w:rPr>
        <w:t xml:space="preserve">the construction </w:t>
      </w:r>
      <w:r w:rsidR="00E81DE5" w:rsidRPr="00F22669">
        <w:rPr>
          <w:sz w:val="22"/>
          <w:szCs w:val="22"/>
        </w:rPr>
        <w:t xml:space="preserve">authorized by this permit, </w:t>
      </w:r>
      <w:r w:rsidR="00E4644C" w:rsidRPr="00F22669">
        <w:rPr>
          <w:sz w:val="22"/>
          <w:szCs w:val="22"/>
        </w:rPr>
        <w:t xml:space="preserve">no later than </w:t>
      </w:r>
      <w:r w:rsidR="009F2335" w:rsidRPr="00F22669">
        <w:rPr>
          <w:sz w:val="22"/>
          <w:szCs w:val="22"/>
        </w:rPr>
        <w:t>fifteen</w:t>
      </w:r>
      <w:r w:rsidR="00E4644C" w:rsidRPr="00F22669">
        <w:rPr>
          <w:sz w:val="22"/>
          <w:szCs w:val="22"/>
        </w:rPr>
        <w:t xml:space="preserve"> (</w:t>
      </w:r>
      <w:r w:rsidR="009F2335" w:rsidRPr="00F22669">
        <w:rPr>
          <w:sz w:val="22"/>
          <w:szCs w:val="22"/>
        </w:rPr>
        <w:t>15</w:t>
      </w:r>
      <w:r w:rsidR="00E4644C" w:rsidRPr="00F22669">
        <w:rPr>
          <w:sz w:val="22"/>
          <w:szCs w:val="22"/>
        </w:rPr>
        <w:t>) days after that date.</w:t>
      </w:r>
      <w:r w:rsidR="00A046ED" w:rsidRPr="00F22669">
        <w:rPr>
          <w:sz w:val="22"/>
          <w:szCs w:val="22"/>
        </w:rPr>
        <w:t xml:space="preserve"> Commencing operation means setting into operation of any emissions unit for any purpose.</w:t>
      </w:r>
      <w:r w:rsidR="00817BBA" w:rsidRPr="00F22669">
        <w:rPr>
          <w:sz w:val="22"/>
          <w:szCs w:val="22"/>
        </w:rPr>
        <w:t xml:space="preserve"> </w:t>
      </w:r>
    </w:p>
    <w:p w:rsidR="00E4644C" w:rsidRPr="007078D3" w:rsidRDefault="00E4644C" w:rsidP="0017043A">
      <w:pPr>
        <w:ind w:left="360" w:firstLine="360"/>
        <w:rPr>
          <w:sz w:val="22"/>
          <w:szCs w:val="22"/>
        </w:rPr>
      </w:pPr>
      <w:r w:rsidRPr="00F22669">
        <w:rPr>
          <w:sz w:val="22"/>
          <w:szCs w:val="22"/>
        </w:rPr>
        <w:t>[Rule</w:t>
      </w:r>
      <w:r w:rsidR="00765623" w:rsidRPr="00F22669">
        <w:rPr>
          <w:sz w:val="22"/>
          <w:szCs w:val="22"/>
        </w:rPr>
        <w:t>s 62-4.070, and 62-210.200, F.A.C., (d</w:t>
      </w:r>
      <w:r w:rsidR="003E3B0C" w:rsidRPr="00F22669">
        <w:rPr>
          <w:sz w:val="22"/>
          <w:szCs w:val="22"/>
        </w:rPr>
        <w:t>efinition of Commence Operation)</w:t>
      </w:r>
      <w:r w:rsidRPr="00F22669">
        <w:rPr>
          <w:sz w:val="22"/>
          <w:szCs w:val="22"/>
        </w:rPr>
        <w:t>]</w:t>
      </w:r>
    </w:p>
    <w:p w:rsidR="00E4644C" w:rsidRPr="006B73EB" w:rsidRDefault="00E4644C" w:rsidP="0017043A">
      <w:pPr>
        <w:pStyle w:val="Default"/>
        <w:rPr>
          <w:sz w:val="22"/>
          <w:szCs w:val="22"/>
        </w:rPr>
      </w:pPr>
    </w:p>
    <w:p w:rsidR="003656F7" w:rsidRDefault="00665CF9" w:rsidP="006B73EB">
      <w:pPr>
        <w:spacing w:before="120" w:after="120"/>
        <w:rPr>
          <w:b/>
          <w:bCs/>
          <w:caps/>
          <w:sz w:val="22"/>
          <w:szCs w:val="22"/>
        </w:rPr>
      </w:pPr>
      <w:r w:rsidRPr="007078D3">
        <w:rPr>
          <w:b/>
          <w:bCs/>
          <w:caps/>
          <w:sz w:val="22"/>
          <w:szCs w:val="22"/>
        </w:rPr>
        <w:t>RecordKeeping and Reporting requirements</w:t>
      </w:r>
      <w:r w:rsidR="003656F7" w:rsidRPr="003656F7">
        <w:rPr>
          <w:b/>
          <w:bCs/>
          <w:caps/>
          <w:sz w:val="22"/>
          <w:szCs w:val="22"/>
        </w:rPr>
        <w:t xml:space="preserve"> </w:t>
      </w:r>
    </w:p>
    <w:p w:rsidR="00F22669" w:rsidRPr="00247485" w:rsidRDefault="00F22669" w:rsidP="00F22669">
      <w:pPr>
        <w:tabs>
          <w:tab w:val="left" w:pos="-720"/>
          <w:tab w:val="left" w:pos="720"/>
        </w:tabs>
        <w:suppressAutoHyphens/>
        <w:spacing w:after="120" w:line="240" w:lineRule="atLeast"/>
        <w:ind w:left="720" w:hanging="720"/>
        <w:rPr>
          <w:sz w:val="22"/>
          <w:szCs w:val="22"/>
        </w:rPr>
      </w:pPr>
      <w:r w:rsidRPr="00247485">
        <w:rPr>
          <w:b/>
          <w:sz w:val="22"/>
          <w:szCs w:val="22"/>
        </w:rPr>
        <w:t>A.10.</w:t>
      </w:r>
      <w:r w:rsidRPr="00247485">
        <w:rPr>
          <w:sz w:val="22"/>
          <w:szCs w:val="22"/>
        </w:rPr>
        <w:tab/>
      </w:r>
      <w:r w:rsidRPr="00247485">
        <w:rPr>
          <w:bCs/>
          <w:sz w:val="22"/>
          <w:szCs w:val="22"/>
          <w:u w:val="single"/>
        </w:rPr>
        <w:t>VOC Recordkeeping</w:t>
      </w:r>
      <w:r w:rsidR="00247485">
        <w:rPr>
          <w:bCs/>
          <w:sz w:val="22"/>
          <w:szCs w:val="22"/>
        </w:rPr>
        <w:t xml:space="preserve"> -</w:t>
      </w:r>
      <w:r w:rsidRPr="00247485">
        <w:rPr>
          <w:bCs/>
          <w:sz w:val="22"/>
          <w:szCs w:val="22"/>
        </w:rPr>
        <w:t xml:space="preserve"> </w:t>
      </w:r>
      <w:r w:rsidRPr="00247485">
        <w:rPr>
          <w:sz w:val="22"/>
          <w:szCs w:val="22"/>
        </w:rPr>
        <w:t xml:space="preserve">In order to document compliance with the VOC emission limitations of Specific Condition No. A.2., the permittee shall maintain </w:t>
      </w:r>
      <w:r w:rsidRPr="00247485">
        <w:rPr>
          <w:sz w:val="22"/>
          <w:szCs w:val="22"/>
          <w:u w:val="single"/>
        </w:rPr>
        <w:t>monthly VOC records</w:t>
      </w:r>
      <w:r w:rsidRPr="00247485">
        <w:rPr>
          <w:sz w:val="22"/>
          <w:szCs w:val="22"/>
        </w:rPr>
        <w:t xml:space="preserve"> for each emissions unit. The records shall contain, at a minimum, the following:</w:t>
      </w:r>
    </w:p>
    <w:p w:rsidR="00F22669" w:rsidRPr="00247485" w:rsidRDefault="00F22669" w:rsidP="00F22669">
      <w:pPr>
        <w:widowControl w:val="0"/>
        <w:numPr>
          <w:ilvl w:val="0"/>
          <w:numId w:val="29"/>
        </w:numPr>
        <w:suppressLineNumbers/>
        <w:tabs>
          <w:tab w:val="left" w:pos="-720"/>
        </w:tabs>
        <w:suppressAutoHyphens/>
        <w:spacing w:before="60" w:after="60"/>
        <w:rPr>
          <w:sz w:val="22"/>
          <w:szCs w:val="22"/>
        </w:rPr>
      </w:pPr>
      <w:r w:rsidRPr="00247485">
        <w:rPr>
          <w:sz w:val="22"/>
          <w:szCs w:val="22"/>
        </w:rPr>
        <w:t>The facility name, facility ID No., and E.U. Nos. (i.e., Hit Promotional Products, Inc., 1030313, E.U. Nos. 001, 002</w:t>
      </w:r>
      <w:r w:rsidR="00247485">
        <w:rPr>
          <w:sz w:val="22"/>
          <w:szCs w:val="22"/>
        </w:rPr>
        <w:t>, 003 &amp; 005</w:t>
      </w:r>
      <w:r w:rsidRPr="00247485">
        <w:rPr>
          <w:sz w:val="22"/>
          <w:szCs w:val="22"/>
        </w:rPr>
        <w:t>).</w:t>
      </w:r>
    </w:p>
    <w:p w:rsidR="00F22669" w:rsidRPr="00247485" w:rsidRDefault="00F22669" w:rsidP="00F22669">
      <w:pPr>
        <w:numPr>
          <w:ilvl w:val="0"/>
          <w:numId w:val="29"/>
        </w:numPr>
        <w:tabs>
          <w:tab w:val="left" w:pos="-720"/>
        </w:tabs>
        <w:suppressAutoHyphens/>
        <w:spacing w:before="60" w:after="60" w:line="240" w:lineRule="atLeast"/>
        <w:rPr>
          <w:sz w:val="22"/>
          <w:szCs w:val="22"/>
        </w:rPr>
      </w:pPr>
      <w:r w:rsidRPr="00247485">
        <w:rPr>
          <w:sz w:val="22"/>
          <w:szCs w:val="22"/>
        </w:rPr>
        <w:t>For each emissions unit (E.U. Nos. 001, 002</w:t>
      </w:r>
      <w:r w:rsidR="00247485">
        <w:rPr>
          <w:sz w:val="22"/>
          <w:szCs w:val="22"/>
        </w:rPr>
        <w:t>, 003 and 005</w:t>
      </w:r>
      <w:r w:rsidRPr="00247485">
        <w:rPr>
          <w:sz w:val="22"/>
          <w:szCs w:val="22"/>
        </w:rPr>
        <w:t>) include the following information:</w:t>
      </w:r>
    </w:p>
    <w:p w:rsidR="00F22669" w:rsidRPr="00247485" w:rsidRDefault="00F22669" w:rsidP="00F22669">
      <w:pPr>
        <w:numPr>
          <w:ilvl w:val="1"/>
          <w:numId w:val="29"/>
        </w:numPr>
        <w:tabs>
          <w:tab w:val="left" w:pos="-720"/>
        </w:tabs>
        <w:suppressAutoHyphens/>
        <w:spacing w:before="60" w:after="60" w:line="240" w:lineRule="atLeast"/>
        <w:rPr>
          <w:sz w:val="22"/>
          <w:szCs w:val="22"/>
        </w:rPr>
      </w:pPr>
      <w:r w:rsidRPr="00247485">
        <w:rPr>
          <w:sz w:val="22"/>
          <w:szCs w:val="22"/>
        </w:rPr>
        <w:t>total quantity (gallons) of each VOC-containing material (e.g., inks, coatings, thinners, solvents, etc.) used for the month;</w:t>
      </w:r>
    </w:p>
    <w:p w:rsidR="00F22669" w:rsidRPr="00247485" w:rsidRDefault="00F22669" w:rsidP="00F22669">
      <w:pPr>
        <w:numPr>
          <w:ilvl w:val="1"/>
          <w:numId w:val="29"/>
        </w:numPr>
        <w:tabs>
          <w:tab w:val="left" w:pos="-720"/>
        </w:tabs>
        <w:suppressAutoHyphens/>
        <w:spacing w:before="60" w:after="60" w:line="240" w:lineRule="atLeast"/>
        <w:rPr>
          <w:sz w:val="22"/>
          <w:szCs w:val="22"/>
        </w:rPr>
      </w:pPr>
      <w:r w:rsidRPr="00247485">
        <w:rPr>
          <w:sz w:val="22"/>
          <w:szCs w:val="22"/>
        </w:rPr>
        <w:t>VOC content (lbs/gallon) of each VOC-containing material (e.g., inks, coatings, thinners, solvents, etc.) used for the month for each emissions unit;</w:t>
      </w:r>
    </w:p>
    <w:p w:rsidR="00F22669" w:rsidRPr="00247485" w:rsidRDefault="00F22669" w:rsidP="00F22669">
      <w:pPr>
        <w:numPr>
          <w:ilvl w:val="1"/>
          <w:numId w:val="29"/>
        </w:numPr>
        <w:tabs>
          <w:tab w:val="left" w:pos="-720"/>
        </w:tabs>
        <w:suppressAutoHyphens/>
        <w:spacing w:before="60" w:after="60" w:line="240" w:lineRule="atLeast"/>
        <w:rPr>
          <w:sz w:val="22"/>
          <w:szCs w:val="22"/>
        </w:rPr>
      </w:pPr>
      <w:r w:rsidRPr="00247485">
        <w:rPr>
          <w:sz w:val="22"/>
          <w:szCs w:val="22"/>
        </w:rPr>
        <w:t>The total (calculated) VOC emissions (in tons) for the month.</w:t>
      </w:r>
    </w:p>
    <w:p w:rsidR="00F22669" w:rsidRPr="00247485" w:rsidRDefault="00F22669" w:rsidP="00F22669">
      <w:pPr>
        <w:widowControl w:val="0"/>
        <w:numPr>
          <w:ilvl w:val="0"/>
          <w:numId w:val="29"/>
        </w:numPr>
        <w:suppressLineNumbers/>
        <w:tabs>
          <w:tab w:val="left" w:pos="-720"/>
        </w:tabs>
        <w:suppressAutoHyphens/>
        <w:spacing w:before="60" w:after="60"/>
        <w:rPr>
          <w:sz w:val="22"/>
          <w:szCs w:val="22"/>
        </w:rPr>
      </w:pPr>
      <w:r w:rsidRPr="00247485">
        <w:rPr>
          <w:sz w:val="22"/>
          <w:szCs w:val="22"/>
        </w:rPr>
        <w:t>For E.U. Nos. 001, 002</w:t>
      </w:r>
      <w:r w:rsidR="007D3D95">
        <w:rPr>
          <w:sz w:val="22"/>
          <w:szCs w:val="22"/>
        </w:rPr>
        <w:t>,</w:t>
      </w:r>
      <w:r w:rsidRPr="00247485">
        <w:rPr>
          <w:sz w:val="22"/>
          <w:szCs w:val="22"/>
        </w:rPr>
        <w:t xml:space="preserve"> 003</w:t>
      </w:r>
      <w:r w:rsidR="007D3D95">
        <w:rPr>
          <w:sz w:val="22"/>
          <w:szCs w:val="22"/>
        </w:rPr>
        <w:t xml:space="preserve"> and 005</w:t>
      </w:r>
      <w:r w:rsidRPr="00247485">
        <w:rPr>
          <w:sz w:val="22"/>
          <w:szCs w:val="22"/>
        </w:rPr>
        <w:t xml:space="preserve"> combined, include the total (calculated) VOC emissions (in tons) for the most recent 12 consecutive month period.</w:t>
      </w:r>
    </w:p>
    <w:p w:rsidR="00F22669" w:rsidRPr="00247485" w:rsidRDefault="00F22669" w:rsidP="00F22669">
      <w:pPr>
        <w:tabs>
          <w:tab w:val="left" w:pos="-720"/>
          <w:tab w:val="left" w:pos="720"/>
        </w:tabs>
        <w:suppressAutoHyphens/>
        <w:spacing w:line="240" w:lineRule="atLeast"/>
        <w:rPr>
          <w:sz w:val="22"/>
          <w:szCs w:val="22"/>
        </w:rPr>
      </w:pPr>
      <w:r w:rsidRPr="00247485">
        <w:rPr>
          <w:sz w:val="22"/>
          <w:szCs w:val="22"/>
        </w:rPr>
        <w:tab/>
        <w:t>[Rule 62-4.070(3), F.A.C.]</w:t>
      </w:r>
    </w:p>
    <w:p w:rsidR="00F22669" w:rsidRPr="00247485" w:rsidRDefault="00F22669" w:rsidP="00F22669">
      <w:pPr>
        <w:tabs>
          <w:tab w:val="left" w:pos="-720"/>
        </w:tabs>
        <w:suppressAutoHyphens/>
        <w:spacing w:line="240" w:lineRule="atLeast"/>
        <w:rPr>
          <w:sz w:val="22"/>
          <w:szCs w:val="22"/>
        </w:rPr>
      </w:pPr>
    </w:p>
    <w:p w:rsidR="00F22669" w:rsidRPr="00247485" w:rsidRDefault="00F22669" w:rsidP="00F22669">
      <w:pPr>
        <w:tabs>
          <w:tab w:val="left" w:pos="-720"/>
          <w:tab w:val="left" w:pos="720"/>
        </w:tabs>
        <w:suppressAutoHyphens/>
        <w:spacing w:before="60" w:after="60" w:line="240" w:lineRule="atLeast"/>
        <w:ind w:left="720" w:hanging="720"/>
        <w:rPr>
          <w:sz w:val="22"/>
          <w:szCs w:val="22"/>
        </w:rPr>
      </w:pPr>
      <w:r w:rsidRPr="00247485">
        <w:rPr>
          <w:b/>
          <w:sz w:val="22"/>
          <w:szCs w:val="22"/>
        </w:rPr>
        <w:t>A.11.</w:t>
      </w:r>
      <w:r w:rsidRPr="00247485">
        <w:rPr>
          <w:sz w:val="22"/>
          <w:szCs w:val="22"/>
        </w:rPr>
        <w:tab/>
      </w:r>
      <w:r w:rsidRPr="00247485">
        <w:rPr>
          <w:bCs/>
          <w:sz w:val="22"/>
          <w:szCs w:val="22"/>
          <w:u w:val="single"/>
        </w:rPr>
        <w:t>HAP Recordkeeping</w:t>
      </w:r>
      <w:r w:rsidR="00247485">
        <w:rPr>
          <w:b/>
          <w:bCs/>
          <w:sz w:val="22"/>
          <w:szCs w:val="22"/>
        </w:rPr>
        <w:t xml:space="preserve"> -</w:t>
      </w:r>
      <w:r w:rsidRPr="00247485">
        <w:rPr>
          <w:b/>
          <w:bCs/>
          <w:sz w:val="22"/>
          <w:szCs w:val="22"/>
        </w:rPr>
        <w:t xml:space="preserve"> </w:t>
      </w:r>
      <w:r w:rsidRPr="00247485">
        <w:rPr>
          <w:sz w:val="22"/>
          <w:szCs w:val="22"/>
        </w:rPr>
        <w:t xml:space="preserve">In order to document compliance with the HAP emission limitations of Specific Condition No. A.3., the permittee shall maintain </w:t>
      </w:r>
      <w:r w:rsidRPr="00247485">
        <w:rPr>
          <w:sz w:val="22"/>
          <w:szCs w:val="22"/>
          <w:u w:val="single"/>
        </w:rPr>
        <w:t>monthly HAP records</w:t>
      </w:r>
      <w:r w:rsidRPr="00247485">
        <w:rPr>
          <w:sz w:val="22"/>
          <w:szCs w:val="22"/>
        </w:rPr>
        <w:t xml:space="preserve"> for each emissions unit, which shall contain, at a minimum, the following:</w:t>
      </w:r>
    </w:p>
    <w:p w:rsidR="00F22669" w:rsidRPr="00247485" w:rsidRDefault="00F22669" w:rsidP="00F22669">
      <w:pPr>
        <w:widowControl w:val="0"/>
        <w:numPr>
          <w:ilvl w:val="0"/>
          <w:numId w:val="30"/>
        </w:numPr>
        <w:suppressLineNumbers/>
        <w:tabs>
          <w:tab w:val="left" w:pos="-720"/>
        </w:tabs>
        <w:suppressAutoHyphens/>
        <w:spacing w:before="60" w:after="60"/>
        <w:rPr>
          <w:sz w:val="22"/>
          <w:szCs w:val="22"/>
        </w:rPr>
      </w:pPr>
      <w:r w:rsidRPr="00247485">
        <w:rPr>
          <w:sz w:val="22"/>
          <w:szCs w:val="22"/>
        </w:rPr>
        <w:t>The facility name, facility ID No., and emission unit ID No. (i.e., Hit Promotional Products, Inc., 1030313, EU Nos. 001, 002</w:t>
      </w:r>
      <w:r w:rsidR="00247485">
        <w:rPr>
          <w:sz w:val="22"/>
          <w:szCs w:val="22"/>
        </w:rPr>
        <w:t>, 003</w:t>
      </w:r>
      <w:r w:rsidRPr="00247485">
        <w:rPr>
          <w:sz w:val="22"/>
          <w:szCs w:val="22"/>
        </w:rPr>
        <w:t xml:space="preserve"> &amp; 00</w:t>
      </w:r>
      <w:r w:rsidR="00247485">
        <w:rPr>
          <w:sz w:val="22"/>
          <w:szCs w:val="22"/>
        </w:rPr>
        <w:t>5</w:t>
      </w:r>
      <w:r w:rsidRPr="00247485">
        <w:rPr>
          <w:sz w:val="22"/>
          <w:szCs w:val="22"/>
        </w:rPr>
        <w:t>).</w:t>
      </w:r>
    </w:p>
    <w:p w:rsidR="00F22669" w:rsidRPr="00247485" w:rsidRDefault="00F22669" w:rsidP="00F22669">
      <w:pPr>
        <w:numPr>
          <w:ilvl w:val="0"/>
          <w:numId w:val="30"/>
        </w:numPr>
        <w:tabs>
          <w:tab w:val="left" w:pos="-720"/>
        </w:tabs>
        <w:suppressAutoHyphens/>
        <w:spacing w:before="60" w:after="60" w:line="240" w:lineRule="atLeast"/>
        <w:rPr>
          <w:sz w:val="22"/>
          <w:szCs w:val="22"/>
        </w:rPr>
      </w:pPr>
      <w:r w:rsidRPr="00247485">
        <w:rPr>
          <w:sz w:val="22"/>
          <w:szCs w:val="22"/>
        </w:rPr>
        <w:t>For each emissions unit (E.U. Nos. 001, 002</w:t>
      </w:r>
      <w:r w:rsidR="00247485">
        <w:rPr>
          <w:sz w:val="22"/>
          <w:szCs w:val="22"/>
        </w:rPr>
        <w:t>, 003 and 005</w:t>
      </w:r>
      <w:r w:rsidRPr="00247485">
        <w:rPr>
          <w:sz w:val="22"/>
          <w:szCs w:val="22"/>
        </w:rPr>
        <w:t>) include the following information:</w:t>
      </w:r>
    </w:p>
    <w:p w:rsidR="00F22669" w:rsidRPr="00247485" w:rsidRDefault="00F22669" w:rsidP="00F22669">
      <w:pPr>
        <w:widowControl w:val="0"/>
        <w:numPr>
          <w:ilvl w:val="0"/>
          <w:numId w:val="31"/>
        </w:numPr>
        <w:suppressLineNumbers/>
        <w:tabs>
          <w:tab w:val="left" w:pos="-720"/>
        </w:tabs>
        <w:suppressAutoHyphens/>
        <w:spacing w:before="60" w:after="60"/>
        <w:rPr>
          <w:sz w:val="22"/>
          <w:szCs w:val="22"/>
        </w:rPr>
      </w:pPr>
      <w:r w:rsidRPr="00247485">
        <w:rPr>
          <w:sz w:val="22"/>
          <w:szCs w:val="22"/>
        </w:rPr>
        <w:t>total quantity (gallons) of each HAP containing material (i.e., inks, coatings, thinners, solvents, etc.) used for the month;</w:t>
      </w:r>
    </w:p>
    <w:p w:rsidR="00F22669" w:rsidRPr="00247485" w:rsidRDefault="00F22669" w:rsidP="00F22669">
      <w:pPr>
        <w:widowControl w:val="0"/>
        <w:numPr>
          <w:ilvl w:val="0"/>
          <w:numId w:val="31"/>
        </w:numPr>
        <w:suppressLineNumbers/>
        <w:tabs>
          <w:tab w:val="left" w:pos="-720"/>
        </w:tabs>
        <w:suppressAutoHyphens/>
        <w:spacing w:before="60" w:after="60"/>
        <w:rPr>
          <w:sz w:val="22"/>
          <w:szCs w:val="22"/>
        </w:rPr>
      </w:pPr>
      <w:r w:rsidRPr="00247485">
        <w:rPr>
          <w:sz w:val="22"/>
          <w:szCs w:val="22"/>
        </w:rPr>
        <w:t>the Individual HAP and Total HAPs content (lbs/gallon) of each HAP-containing material (i.e., inks, coatings, thinners, solvents, etc.) used for the month;</w:t>
      </w:r>
    </w:p>
    <w:p w:rsidR="00F22669" w:rsidRPr="00247485" w:rsidRDefault="00F22669" w:rsidP="00F22669">
      <w:pPr>
        <w:widowControl w:val="0"/>
        <w:numPr>
          <w:ilvl w:val="0"/>
          <w:numId w:val="31"/>
        </w:numPr>
        <w:suppressLineNumbers/>
        <w:tabs>
          <w:tab w:val="left" w:pos="-720"/>
        </w:tabs>
        <w:suppressAutoHyphens/>
        <w:spacing w:before="60" w:after="60"/>
        <w:rPr>
          <w:sz w:val="22"/>
          <w:szCs w:val="22"/>
        </w:rPr>
      </w:pPr>
      <w:r w:rsidRPr="00247485">
        <w:rPr>
          <w:sz w:val="22"/>
          <w:szCs w:val="22"/>
        </w:rPr>
        <w:t>the total (calculated) emissions (in tons) for each Individual HAP and for the Total HAPs for the month.</w:t>
      </w:r>
    </w:p>
    <w:p w:rsidR="00F22669" w:rsidRPr="00247485" w:rsidRDefault="00F22669" w:rsidP="00F22669">
      <w:pPr>
        <w:widowControl w:val="0"/>
        <w:numPr>
          <w:ilvl w:val="0"/>
          <w:numId w:val="30"/>
        </w:numPr>
        <w:suppressLineNumbers/>
        <w:tabs>
          <w:tab w:val="left" w:pos="-720"/>
        </w:tabs>
        <w:suppressAutoHyphens/>
        <w:spacing w:before="60" w:after="60"/>
        <w:rPr>
          <w:sz w:val="22"/>
          <w:szCs w:val="22"/>
        </w:rPr>
      </w:pPr>
      <w:r w:rsidRPr="00247485">
        <w:rPr>
          <w:sz w:val="22"/>
          <w:szCs w:val="22"/>
        </w:rPr>
        <w:t>For E.U. Nos. 001, 002</w:t>
      </w:r>
      <w:r w:rsidR="00247485">
        <w:rPr>
          <w:sz w:val="22"/>
          <w:szCs w:val="22"/>
        </w:rPr>
        <w:t>, 003</w:t>
      </w:r>
      <w:r w:rsidRPr="00247485">
        <w:rPr>
          <w:sz w:val="22"/>
          <w:szCs w:val="22"/>
        </w:rPr>
        <w:t xml:space="preserve"> and 00</w:t>
      </w:r>
      <w:r w:rsidR="00247485">
        <w:rPr>
          <w:sz w:val="22"/>
          <w:szCs w:val="22"/>
        </w:rPr>
        <w:t>5</w:t>
      </w:r>
      <w:r w:rsidRPr="00247485">
        <w:rPr>
          <w:sz w:val="22"/>
          <w:szCs w:val="22"/>
        </w:rPr>
        <w:t xml:space="preserve"> combined, include the (calculated) emissions (in tons) for each Individual HAP for the most recent 12 consecutive month period.</w:t>
      </w:r>
    </w:p>
    <w:p w:rsidR="00F22669" w:rsidRPr="00247485" w:rsidRDefault="00F22669" w:rsidP="00F22669">
      <w:pPr>
        <w:widowControl w:val="0"/>
        <w:numPr>
          <w:ilvl w:val="0"/>
          <w:numId w:val="30"/>
        </w:numPr>
        <w:suppressLineNumbers/>
        <w:tabs>
          <w:tab w:val="left" w:pos="-720"/>
        </w:tabs>
        <w:suppressAutoHyphens/>
        <w:spacing w:before="60" w:after="60"/>
        <w:rPr>
          <w:sz w:val="22"/>
          <w:szCs w:val="22"/>
        </w:rPr>
      </w:pPr>
      <w:r w:rsidRPr="00247485">
        <w:rPr>
          <w:sz w:val="22"/>
          <w:szCs w:val="22"/>
        </w:rPr>
        <w:t>For E.U. Nos. 001, 002</w:t>
      </w:r>
      <w:r w:rsidR="00247485">
        <w:rPr>
          <w:sz w:val="22"/>
          <w:szCs w:val="22"/>
        </w:rPr>
        <w:t>, 003</w:t>
      </w:r>
      <w:r w:rsidRPr="00247485">
        <w:rPr>
          <w:sz w:val="22"/>
          <w:szCs w:val="22"/>
        </w:rPr>
        <w:t xml:space="preserve"> and 00</w:t>
      </w:r>
      <w:r w:rsidR="00247485">
        <w:rPr>
          <w:sz w:val="22"/>
          <w:szCs w:val="22"/>
        </w:rPr>
        <w:t>5</w:t>
      </w:r>
      <w:r w:rsidRPr="00247485">
        <w:rPr>
          <w:sz w:val="22"/>
          <w:szCs w:val="22"/>
        </w:rPr>
        <w:t xml:space="preserve"> combined, include the (calculated) emissions (in tons) for the Total HAPs for the most recent 12 consecutive month period.</w:t>
      </w:r>
    </w:p>
    <w:p w:rsidR="00F22669" w:rsidRPr="00247485" w:rsidRDefault="00F22669" w:rsidP="00F22669">
      <w:pPr>
        <w:tabs>
          <w:tab w:val="left" w:pos="-720"/>
          <w:tab w:val="left" w:pos="720"/>
        </w:tabs>
        <w:suppressAutoHyphens/>
        <w:spacing w:before="60" w:line="240" w:lineRule="atLeast"/>
        <w:rPr>
          <w:sz w:val="22"/>
          <w:szCs w:val="22"/>
        </w:rPr>
      </w:pPr>
      <w:r w:rsidRPr="00247485">
        <w:rPr>
          <w:sz w:val="22"/>
          <w:szCs w:val="22"/>
        </w:rPr>
        <w:tab/>
        <w:t>[Rule 62-4.070(3), F.A.C.]</w:t>
      </w:r>
    </w:p>
    <w:p w:rsidR="00F22669" w:rsidRDefault="00F22669" w:rsidP="00F22669">
      <w:pPr>
        <w:tabs>
          <w:tab w:val="left" w:pos="-720"/>
        </w:tabs>
        <w:suppressAutoHyphens/>
        <w:spacing w:line="240" w:lineRule="atLeast"/>
        <w:ind w:left="720" w:hanging="360"/>
        <w:rPr>
          <w:sz w:val="22"/>
          <w:szCs w:val="22"/>
        </w:rPr>
      </w:pPr>
    </w:p>
    <w:p w:rsidR="007D3D95" w:rsidRDefault="007D3D95" w:rsidP="00F22669">
      <w:pPr>
        <w:tabs>
          <w:tab w:val="left" w:pos="-720"/>
        </w:tabs>
        <w:suppressAutoHyphens/>
        <w:spacing w:line="240" w:lineRule="atLeast"/>
        <w:ind w:left="720" w:hanging="360"/>
        <w:rPr>
          <w:sz w:val="22"/>
          <w:szCs w:val="22"/>
        </w:rPr>
      </w:pPr>
    </w:p>
    <w:p w:rsidR="007D3D95" w:rsidRPr="00247485" w:rsidRDefault="007D3D95" w:rsidP="00F22669">
      <w:pPr>
        <w:tabs>
          <w:tab w:val="left" w:pos="-720"/>
        </w:tabs>
        <w:suppressAutoHyphens/>
        <w:spacing w:line="240" w:lineRule="atLeast"/>
        <w:ind w:left="720" w:hanging="360"/>
        <w:rPr>
          <w:sz w:val="22"/>
          <w:szCs w:val="22"/>
        </w:rPr>
      </w:pPr>
    </w:p>
    <w:p w:rsidR="00F22669" w:rsidRPr="00247485" w:rsidRDefault="00F22669" w:rsidP="00F22669">
      <w:pPr>
        <w:tabs>
          <w:tab w:val="left" w:pos="-720"/>
          <w:tab w:val="left" w:pos="720"/>
        </w:tabs>
        <w:suppressAutoHyphens/>
        <w:spacing w:line="240" w:lineRule="atLeast"/>
        <w:ind w:left="720" w:right="-270" w:hanging="720"/>
        <w:rPr>
          <w:sz w:val="22"/>
          <w:szCs w:val="22"/>
        </w:rPr>
      </w:pPr>
      <w:r w:rsidRPr="00247485">
        <w:rPr>
          <w:b/>
          <w:sz w:val="22"/>
          <w:szCs w:val="22"/>
        </w:rPr>
        <w:t>A.</w:t>
      </w:r>
      <w:r w:rsidR="00247485" w:rsidRPr="00247485">
        <w:rPr>
          <w:b/>
          <w:sz w:val="22"/>
          <w:szCs w:val="22"/>
        </w:rPr>
        <w:t>12</w:t>
      </w:r>
      <w:r w:rsidRPr="00247485">
        <w:rPr>
          <w:b/>
          <w:sz w:val="22"/>
          <w:szCs w:val="22"/>
        </w:rPr>
        <w:t xml:space="preserve">. </w:t>
      </w:r>
      <w:r w:rsidRPr="00247485">
        <w:rPr>
          <w:b/>
          <w:sz w:val="22"/>
          <w:szCs w:val="22"/>
        </w:rPr>
        <w:tab/>
      </w:r>
      <w:r w:rsidRPr="00247485">
        <w:rPr>
          <w:sz w:val="22"/>
          <w:szCs w:val="22"/>
          <w:u w:val="single"/>
        </w:rPr>
        <w:t>Documentation</w:t>
      </w:r>
      <w:r w:rsidR="00247485">
        <w:rPr>
          <w:sz w:val="22"/>
          <w:szCs w:val="22"/>
        </w:rPr>
        <w:t xml:space="preserve"> -</w:t>
      </w:r>
      <w:r w:rsidRPr="00247485">
        <w:rPr>
          <w:sz w:val="22"/>
          <w:szCs w:val="22"/>
        </w:rPr>
        <w:t xml:space="preserve"> S</w:t>
      </w:r>
      <w:r w:rsidR="00247485">
        <w:rPr>
          <w:sz w:val="22"/>
          <w:szCs w:val="22"/>
        </w:rPr>
        <w:t>upporting documentation (e.g., MSDS or SDS</w:t>
      </w:r>
      <w:r w:rsidRPr="00247485">
        <w:rPr>
          <w:sz w:val="22"/>
          <w:szCs w:val="22"/>
        </w:rPr>
        <w:t xml:space="preserve">, “As Supplied” sheets, “As Applied” sheets, purchase orders, inventory records, production records, etc.) for monthly records, which includes sufficient information to determine VOC and HAP emissions, shall also be maintained.  The use of purchases as a proxy for usage is </w:t>
      </w:r>
      <w:r w:rsidRPr="00247485">
        <w:rPr>
          <w:sz w:val="22"/>
          <w:szCs w:val="22"/>
          <w:u w:val="single"/>
        </w:rPr>
        <w:t>not</w:t>
      </w:r>
      <w:r w:rsidRPr="00247485">
        <w:rPr>
          <w:sz w:val="22"/>
          <w:szCs w:val="22"/>
        </w:rPr>
        <w:t xml:space="preserve"> allowed for the monthly recordkeeping.</w:t>
      </w:r>
    </w:p>
    <w:p w:rsidR="00F22669" w:rsidRPr="00247485" w:rsidRDefault="00F22669" w:rsidP="00F22669">
      <w:pPr>
        <w:tabs>
          <w:tab w:val="left" w:pos="-720"/>
          <w:tab w:val="left" w:pos="720"/>
        </w:tabs>
        <w:suppressAutoHyphens/>
        <w:spacing w:line="240" w:lineRule="atLeast"/>
        <w:ind w:left="720" w:right="-270" w:hanging="720"/>
        <w:rPr>
          <w:sz w:val="22"/>
          <w:szCs w:val="22"/>
        </w:rPr>
      </w:pPr>
      <w:r w:rsidRPr="00247485">
        <w:rPr>
          <w:sz w:val="22"/>
          <w:szCs w:val="22"/>
        </w:rPr>
        <w:tab/>
        <w:t>[Rule 62-4.070(3), F.A.C.]</w:t>
      </w:r>
    </w:p>
    <w:p w:rsidR="00F22669" w:rsidRPr="00247485" w:rsidRDefault="00F22669" w:rsidP="00F22669">
      <w:pPr>
        <w:tabs>
          <w:tab w:val="left" w:pos="-720"/>
        </w:tabs>
        <w:suppressAutoHyphens/>
        <w:spacing w:line="240" w:lineRule="atLeast"/>
        <w:ind w:right="-270"/>
        <w:rPr>
          <w:sz w:val="22"/>
          <w:szCs w:val="22"/>
        </w:rPr>
      </w:pPr>
    </w:p>
    <w:p w:rsidR="00F22669" w:rsidRPr="00247485" w:rsidRDefault="00247485" w:rsidP="00F22669">
      <w:pPr>
        <w:tabs>
          <w:tab w:val="left" w:pos="-720"/>
          <w:tab w:val="left" w:pos="720"/>
        </w:tabs>
        <w:suppressAutoHyphens/>
        <w:spacing w:line="240" w:lineRule="atLeast"/>
        <w:ind w:left="720" w:right="-270" w:hanging="720"/>
        <w:rPr>
          <w:sz w:val="22"/>
          <w:szCs w:val="22"/>
        </w:rPr>
      </w:pPr>
      <w:r w:rsidRPr="00247485">
        <w:rPr>
          <w:b/>
          <w:sz w:val="22"/>
          <w:szCs w:val="22"/>
        </w:rPr>
        <w:t>A.13</w:t>
      </w:r>
      <w:r w:rsidR="00F22669" w:rsidRPr="00247485">
        <w:rPr>
          <w:b/>
          <w:sz w:val="22"/>
          <w:szCs w:val="22"/>
        </w:rPr>
        <w:t>.</w:t>
      </w:r>
      <w:r w:rsidR="00F22669" w:rsidRPr="00247485">
        <w:rPr>
          <w:sz w:val="22"/>
          <w:szCs w:val="22"/>
        </w:rPr>
        <w:tab/>
      </w:r>
      <w:r w:rsidR="00F22669" w:rsidRPr="00247485">
        <w:rPr>
          <w:bCs/>
          <w:sz w:val="22"/>
          <w:szCs w:val="22"/>
          <w:u w:val="single"/>
        </w:rPr>
        <w:t>Records Completion and Retention</w:t>
      </w:r>
      <w:r>
        <w:rPr>
          <w:sz w:val="22"/>
          <w:szCs w:val="22"/>
        </w:rPr>
        <w:t xml:space="preserve"> -</w:t>
      </w:r>
      <w:r w:rsidR="00F22669" w:rsidRPr="00247485">
        <w:rPr>
          <w:sz w:val="22"/>
          <w:szCs w:val="22"/>
        </w:rPr>
        <w:t xml:space="preserve"> All monthly records shall be completed by the 10</w:t>
      </w:r>
      <w:r w:rsidR="00F22669" w:rsidRPr="00247485">
        <w:rPr>
          <w:sz w:val="22"/>
          <w:szCs w:val="22"/>
          <w:vertAlign w:val="superscript"/>
        </w:rPr>
        <w:t>th</w:t>
      </w:r>
      <w:r w:rsidR="00F22669" w:rsidRPr="00247485">
        <w:rPr>
          <w:sz w:val="22"/>
          <w:szCs w:val="22"/>
        </w:rPr>
        <w:t xml:space="preserve"> day of the following month.  The records shall be maintained in a form suitable for inspection by the Department and/or PCAQD upon request and shall be retained at the facility for at least a five (5) year period. </w:t>
      </w:r>
    </w:p>
    <w:p w:rsidR="00F22669" w:rsidRPr="00247485" w:rsidRDefault="00F22669" w:rsidP="00F22669">
      <w:pPr>
        <w:tabs>
          <w:tab w:val="left" w:pos="-720"/>
          <w:tab w:val="left" w:pos="720"/>
        </w:tabs>
        <w:suppressAutoHyphens/>
        <w:spacing w:line="240" w:lineRule="atLeast"/>
        <w:ind w:left="720" w:right="-270" w:hanging="720"/>
        <w:rPr>
          <w:sz w:val="22"/>
          <w:szCs w:val="22"/>
        </w:rPr>
      </w:pPr>
      <w:r w:rsidRPr="00247485">
        <w:rPr>
          <w:sz w:val="22"/>
          <w:szCs w:val="22"/>
        </w:rPr>
        <w:tab/>
        <w:t>[Rule 62-4.070(3), F.A.C.; Pinellas County Code, Section 58-90]</w:t>
      </w:r>
    </w:p>
    <w:p w:rsidR="00F22669" w:rsidRPr="00247485" w:rsidRDefault="00F22669" w:rsidP="00F22669">
      <w:pPr>
        <w:suppressAutoHyphens/>
        <w:rPr>
          <w:bCs/>
          <w:sz w:val="22"/>
          <w:szCs w:val="22"/>
          <w:u w:val="single"/>
        </w:rPr>
      </w:pPr>
    </w:p>
    <w:p w:rsidR="00F22669" w:rsidRPr="00247485" w:rsidRDefault="00247485" w:rsidP="00F22669">
      <w:pPr>
        <w:tabs>
          <w:tab w:val="left" w:pos="-720"/>
        </w:tabs>
        <w:suppressAutoHyphens/>
        <w:spacing w:line="240" w:lineRule="atLeast"/>
        <w:ind w:left="720" w:right="-270" w:hanging="720"/>
        <w:rPr>
          <w:iCs/>
          <w:sz w:val="22"/>
          <w:szCs w:val="22"/>
        </w:rPr>
      </w:pPr>
      <w:r w:rsidRPr="00247485">
        <w:rPr>
          <w:b/>
          <w:sz w:val="22"/>
          <w:szCs w:val="22"/>
        </w:rPr>
        <w:t>A.14</w:t>
      </w:r>
      <w:r w:rsidR="00F22669" w:rsidRPr="00247485">
        <w:rPr>
          <w:b/>
          <w:sz w:val="22"/>
          <w:szCs w:val="22"/>
        </w:rPr>
        <w:t>.</w:t>
      </w:r>
      <w:r w:rsidR="00F22669" w:rsidRPr="00247485">
        <w:rPr>
          <w:sz w:val="22"/>
          <w:szCs w:val="22"/>
        </w:rPr>
        <w:tab/>
      </w:r>
      <w:r w:rsidR="00F22669" w:rsidRPr="00247485">
        <w:rPr>
          <w:sz w:val="22"/>
          <w:szCs w:val="22"/>
          <w:u w:val="single"/>
        </w:rPr>
        <w:t>Reporting Equipment Changes</w:t>
      </w:r>
      <w:r>
        <w:rPr>
          <w:sz w:val="22"/>
          <w:szCs w:val="22"/>
        </w:rPr>
        <w:t xml:space="preserve"> -</w:t>
      </w:r>
      <w:r w:rsidR="00F22669" w:rsidRPr="00247485">
        <w:rPr>
          <w:sz w:val="22"/>
          <w:szCs w:val="22"/>
        </w:rPr>
        <w:t xml:space="preserve"> The permittee shall submit an updated equipment list (Appendix E) </w:t>
      </w:r>
      <w:r w:rsidR="00F22669" w:rsidRPr="00247485">
        <w:rPr>
          <w:iCs/>
          <w:sz w:val="22"/>
          <w:szCs w:val="22"/>
        </w:rPr>
        <w:t>for each emissions unit</w:t>
      </w:r>
      <w:r w:rsidR="00F22669" w:rsidRPr="00247485">
        <w:rPr>
          <w:sz w:val="22"/>
          <w:szCs w:val="22"/>
        </w:rPr>
        <w:t xml:space="preserve"> to the Department and to the PCAQD</w:t>
      </w:r>
      <w:r w:rsidR="00F22669" w:rsidRPr="00247485">
        <w:rPr>
          <w:iCs/>
          <w:sz w:val="22"/>
          <w:szCs w:val="22"/>
        </w:rPr>
        <w:t xml:space="preserve"> once a year by January 30</w:t>
      </w:r>
      <w:r w:rsidR="00F22669" w:rsidRPr="00247485">
        <w:rPr>
          <w:iCs/>
          <w:sz w:val="22"/>
          <w:szCs w:val="22"/>
          <w:vertAlign w:val="superscript"/>
        </w:rPr>
        <w:t xml:space="preserve">th </w:t>
      </w:r>
      <w:r w:rsidR="00F22669" w:rsidRPr="00247485">
        <w:rPr>
          <w:iCs/>
          <w:sz w:val="22"/>
          <w:szCs w:val="22"/>
        </w:rPr>
        <w:t>for the previous year if equipment was added to the facility.  Any printing operation equipment changes that would result in an increase in actual emissions could be considered a modification and may require an air construction permit prior to installation.</w:t>
      </w:r>
    </w:p>
    <w:p w:rsidR="00F22669" w:rsidRPr="00247485" w:rsidRDefault="00F22669" w:rsidP="00F22669">
      <w:pPr>
        <w:tabs>
          <w:tab w:val="left" w:pos="-720"/>
        </w:tabs>
        <w:suppressAutoHyphens/>
        <w:spacing w:before="60" w:after="60" w:line="240" w:lineRule="atLeast"/>
        <w:ind w:left="720" w:right="-274"/>
        <w:rPr>
          <w:i/>
          <w:iCs/>
          <w:sz w:val="22"/>
          <w:szCs w:val="22"/>
        </w:rPr>
      </w:pPr>
      <w:r w:rsidRPr="00247485">
        <w:rPr>
          <w:i/>
          <w:iCs/>
          <w:sz w:val="22"/>
          <w:szCs w:val="22"/>
          <w:u w:val="single"/>
        </w:rPr>
        <w:t>{Permitting Note</w:t>
      </w:r>
      <w:r w:rsidRPr="00247485">
        <w:rPr>
          <w:i/>
          <w:iCs/>
          <w:sz w:val="22"/>
          <w:szCs w:val="22"/>
        </w:rPr>
        <w:t xml:space="preserve">:  Addition of equipment that would be subject to any unit specific applicable requirement (e.g. equipment meeting VOC RACT requirements in accordance with Rule 62-296.500, F.A.C.) would trigger the need for a construction permit prior to installation.}  </w:t>
      </w:r>
    </w:p>
    <w:p w:rsidR="00F22669" w:rsidRPr="00247485" w:rsidRDefault="00F22669" w:rsidP="00F22669">
      <w:pPr>
        <w:tabs>
          <w:tab w:val="left" w:pos="-720"/>
        </w:tabs>
        <w:suppressAutoHyphens/>
        <w:spacing w:before="60" w:after="60" w:line="240" w:lineRule="atLeast"/>
        <w:ind w:left="720" w:right="-274"/>
        <w:rPr>
          <w:i/>
          <w:iCs/>
          <w:sz w:val="22"/>
          <w:szCs w:val="22"/>
        </w:rPr>
      </w:pPr>
      <w:r w:rsidRPr="00247485">
        <w:rPr>
          <w:sz w:val="22"/>
          <w:szCs w:val="22"/>
        </w:rPr>
        <w:t>[Rules 62-4.070(3), 62-210.200 (“Modification”), 62-210.300 (Permits Required), and 62-</w:t>
      </w:r>
      <w:r w:rsidR="00247485">
        <w:rPr>
          <w:sz w:val="22"/>
          <w:szCs w:val="22"/>
        </w:rPr>
        <w:t>210.300(3</w:t>
      </w:r>
      <w:proofErr w:type="gramStart"/>
      <w:r w:rsidR="00247485">
        <w:rPr>
          <w:sz w:val="22"/>
          <w:szCs w:val="22"/>
        </w:rPr>
        <w:t>)(</w:t>
      </w:r>
      <w:proofErr w:type="gramEnd"/>
      <w:r w:rsidR="00247485">
        <w:rPr>
          <w:sz w:val="22"/>
          <w:szCs w:val="22"/>
        </w:rPr>
        <w:t>b)1., F.A.C.</w:t>
      </w:r>
      <w:r w:rsidRPr="00247485">
        <w:rPr>
          <w:sz w:val="22"/>
          <w:szCs w:val="22"/>
        </w:rPr>
        <w:t>]</w:t>
      </w:r>
    </w:p>
    <w:p w:rsidR="00F22669" w:rsidRDefault="00F22669" w:rsidP="006B73EB">
      <w:pPr>
        <w:spacing w:before="120" w:after="120"/>
        <w:rPr>
          <w:b/>
          <w:bCs/>
          <w:caps/>
          <w:sz w:val="22"/>
          <w:szCs w:val="22"/>
        </w:rPr>
      </w:pPr>
    </w:p>
    <w:sectPr w:rsidR="00F22669" w:rsidSect="00D73640">
      <w:headerReference w:type="even" r:id="rId20"/>
      <w:headerReference w:type="default" r:id="rId21"/>
      <w:headerReference w:type="first" r:id="rId22"/>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2E0" w:rsidRDefault="000D02E0">
      <w:r>
        <w:separator/>
      </w:r>
    </w:p>
  </w:endnote>
  <w:endnote w:type="continuationSeparator" w:id="0">
    <w:p w:rsidR="000D02E0" w:rsidRDefault="000D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7B" w:rsidRDefault="0074567B" w:rsidP="0074567B">
    <w:pPr>
      <w:pBdr>
        <w:top w:val="single" w:sz="8" w:space="1" w:color="auto"/>
      </w:pBdr>
      <w:tabs>
        <w:tab w:val="right" w:pos="10080"/>
      </w:tabs>
      <w:spacing w:before="240"/>
      <w:rPr>
        <w:rStyle w:val="PageNumber"/>
      </w:rPr>
    </w:pPr>
    <w:r>
      <w:rPr>
        <w:rStyle w:val="PageNumber"/>
      </w:rPr>
      <w:t>Hit Promotional Products, Inc.</w:t>
    </w:r>
    <w:r>
      <w:rPr>
        <w:rStyle w:val="PageNumber"/>
        <w:color w:val="FF0000"/>
      </w:rPr>
      <w:tab/>
    </w:r>
    <w:r>
      <w:rPr>
        <w:rStyle w:val="PageNumber"/>
      </w:rPr>
      <w:t>Air Permit No. 1030313-012-AC</w:t>
    </w:r>
  </w:p>
  <w:p w:rsidR="0074567B" w:rsidRDefault="0074567B" w:rsidP="0074567B">
    <w:pPr>
      <w:pBdr>
        <w:top w:val="single" w:sz="8" w:space="1" w:color="auto"/>
      </w:pBdr>
      <w:tabs>
        <w:tab w:val="right" w:pos="10080"/>
      </w:tabs>
    </w:pPr>
    <w:r>
      <w:rPr>
        <w:rStyle w:val="PageNumber"/>
      </w:rPr>
      <w:tab/>
    </w:r>
    <w:r>
      <w:t>Air Construction Permit</w:t>
    </w:r>
  </w:p>
  <w:p w:rsidR="00675C25" w:rsidRPr="007078D3" w:rsidRDefault="00675C25"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397FD3">
      <w:rPr>
        <w:rStyle w:val="PageNumber"/>
        <w:noProof/>
      </w:rPr>
      <w:t>4</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397FD3">
      <w:rPr>
        <w:rStyle w:val="PageNumber"/>
        <w:noProof/>
      </w:rPr>
      <w:t>10</w:t>
    </w:r>
    <w:r w:rsidRPr="007078D3">
      <w:rPr>
        <w:rStyle w:val="PageNumber"/>
      </w:rPr>
      <w:fldChar w:fldCharType="end"/>
    </w:r>
  </w:p>
  <w:p w:rsidR="00675C25" w:rsidRPr="008E0436" w:rsidRDefault="00675C25">
    <w:pPr>
      <w:pStyle w:val="Footer"/>
      <w:jc w:val="center"/>
      <w:rPr>
        <w:rStyle w:val="PageNumber"/>
        <w:rFonts w:ascii="Book Antiqua" w:hAnsi="Book Antiqu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2E0" w:rsidRDefault="000D02E0">
      <w:r>
        <w:separator/>
      </w:r>
    </w:p>
  </w:footnote>
  <w:footnote w:type="continuationSeparator" w:id="0">
    <w:p w:rsidR="000D02E0" w:rsidRDefault="000D0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Default="00675C25">
    <w:pPr>
      <w:pStyle w:val="Header"/>
      <w:numPr>
        <w:ilvl w:val="0"/>
        <w:numId w:val="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F47389" w:rsidRPr="00F47389" w:rsidTr="000200F2">
      <w:tc>
        <w:tcPr>
          <w:tcW w:w="2448" w:type="dxa"/>
        </w:tcPr>
        <w:p w:rsidR="00F47389" w:rsidRPr="00F47389" w:rsidRDefault="00F47389" w:rsidP="00F47389">
          <w:pPr>
            <w:rPr>
              <w:sz w:val="24"/>
              <w:szCs w:val="24"/>
            </w:rPr>
          </w:pPr>
          <w:r w:rsidRPr="00F47389">
            <w:rPr>
              <w:noProof/>
              <w:sz w:val="24"/>
              <w:szCs w:val="24"/>
            </w:rPr>
            <w:drawing>
              <wp:inline distT="0" distB="0" distL="0" distR="0" wp14:anchorId="772171D3" wp14:editId="5918B3A5">
                <wp:extent cx="1504950" cy="981075"/>
                <wp:effectExtent l="0" t="0" r="0"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F47389" w:rsidRPr="00F47389" w:rsidRDefault="00F47389" w:rsidP="00F47389">
          <w:pPr>
            <w:jc w:val="center"/>
            <w:rPr>
              <w:b/>
              <w:sz w:val="32"/>
              <w:szCs w:val="32"/>
            </w:rPr>
          </w:pPr>
          <w:r w:rsidRPr="00F47389">
            <w:rPr>
              <w:b/>
              <w:sz w:val="36"/>
              <w:szCs w:val="36"/>
            </w:rPr>
            <w:t>F</w:t>
          </w:r>
          <w:r w:rsidRPr="00F47389">
            <w:rPr>
              <w:b/>
              <w:sz w:val="24"/>
              <w:szCs w:val="24"/>
            </w:rPr>
            <w:t>LORIDA</w:t>
          </w:r>
          <w:r w:rsidRPr="00F47389">
            <w:rPr>
              <w:b/>
              <w:sz w:val="32"/>
              <w:szCs w:val="32"/>
            </w:rPr>
            <w:t xml:space="preserve"> </w:t>
          </w:r>
          <w:r w:rsidRPr="00F47389">
            <w:rPr>
              <w:b/>
              <w:sz w:val="36"/>
              <w:szCs w:val="36"/>
            </w:rPr>
            <w:t>D</w:t>
          </w:r>
          <w:r w:rsidRPr="00F47389">
            <w:rPr>
              <w:b/>
              <w:sz w:val="24"/>
              <w:szCs w:val="24"/>
            </w:rPr>
            <w:t>EPARTMENT</w:t>
          </w:r>
          <w:r w:rsidRPr="00F47389">
            <w:rPr>
              <w:b/>
              <w:sz w:val="32"/>
              <w:szCs w:val="32"/>
            </w:rPr>
            <w:t xml:space="preserve"> </w:t>
          </w:r>
          <w:r w:rsidRPr="00F47389">
            <w:rPr>
              <w:b/>
              <w:sz w:val="24"/>
              <w:szCs w:val="24"/>
            </w:rPr>
            <w:t>OF</w:t>
          </w:r>
        </w:p>
        <w:p w:rsidR="00F47389" w:rsidRPr="00F47389" w:rsidRDefault="00F47389" w:rsidP="00F47389">
          <w:pPr>
            <w:jc w:val="center"/>
            <w:rPr>
              <w:sz w:val="32"/>
              <w:szCs w:val="32"/>
            </w:rPr>
          </w:pPr>
          <w:r w:rsidRPr="00F47389">
            <w:rPr>
              <w:b/>
              <w:sz w:val="36"/>
              <w:szCs w:val="36"/>
            </w:rPr>
            <w:t>E</w:t>
          </w:r>
          <w:r w:rsidRPr="00F47389">
            <w:rPr>
              <w:b/>
              <w:sz w:val="24"/>
              <w:szCs w:val="24"/>
            </w:rPr>
            <w:t>NVIRONMENTAL</w:t>
          </w:r>
          <w:r w:rsidRPr="00F47389">
            <w:rPr>
              <w:b/>
              <w:sz w:val="32"/>
              <w:szCs w:val="32"/>
            </w:rPr>
            <w:t xml:space="preserve"> </w:t>
          </w:r>
          <w:r w:rsidRPr="00F47389">
            <w:rPr>
              <w:b/>
              <w:sz w:val="36"/>
              <w:szCs w:val="36"/>
            </w:rPr>
            <w:t>P</w:t>
          </w:r>
          <w:r w:rsidRPr="00F47389">
            <w:rPr>
              <w:b/>
              <w:sz w:val="24"/>
              <w:szCs w:val="24"/>
            </w:rPr>
            <w:t>ROTECTION</w:t>
          </w:r>
        </w:p>
        <w:p w:rsidR="00F47389" w:rsidRPr="00F47389" w:rsidRDefault="00F47389" w:rsidP="00F47389">
          <w:pPr>
            <w:spacing w:before="120"/>
            <w:jc w:val="center"/>
          </w:pPr>
          <w:r w:rsidRPr="00F47389">
            <w:t>Southwest District Office</w:t>
          </w:r>
        </w:p>
        <w:p w:rsidR="00F47389" w:rsidRPr="00F47389" w:rsidRDefault="00F47389" w:rsidP="00F47389">
          <w:pPr>
            <w:jc w:val="center"/>
          </w:pPr>
          <w:r w:rsidRPr="00F47389">
            <w:t>13051 North Telecom Parkway</w:t>
          </w:r>
        </w:p>
        <w:p w:rsidR="00F47389" w:rsidRPr="00F47389" w:rsidRDefault="00F47389" w:rsidP="00F47389">
          <w:pPr>
            <w:jc w:val="center"/>
          </w:pPr>
          <w:r w:rsidRPr="00F47389">
            <w:t>Temple Terrace, Florida 33637-0926</w:t>
          </w:r>
        </w:p>
      </w:tc>
      <w:tc>
        <w:tcPr>
          <w:tcW w:w="2520" w:type="dxa"/>
        </w:tcPr>
        <w:p w:rsidR="00F47389" w:rsidRPr="00F47389" w:rsidRDefault="00F47389" w:rsidP="00F47389">
          <w:pPr>
            <w:jc w:val="right"/>
            <w:rPr>
              <w:color w:val="31849B"/>
              <w:sz w:val="18"/>
              <w:szCs w:val="18"/>
            </w:rPr>
          </w:pPr>
          <w:r w:rsidRPr="00F47389">
            <w:rPr>
              <w:color w:val="31849B"/>
              <w:sz w:val="18"/>
              <w:szCs w:val="18"/>
            </w:rPr>
            <w:t>RICK SCOTT</w:t>
          </w:r>
        </w:p>
        <w:p w:rsidR="00F47389" w:rsidRPr="00F47389" w:rsidRDefault="00F47389" w:rsidP="00F47389">
          <w:pPr>
            <w:jc w:val="right"/>
            <w:rPr>
              <w:color w:val="31849B"/>
              <w:sz w:val="18"/>
              <w:szCs w:val="18"/>
            </w:rPr>
          </w:pPr>
          <w:r w:rsidRPr="00F47389">
            <w:rPr>
              <w:color w:val="31849B"/>
              <w:sz w:val="18"/>
              <w:szCs w:val="18"/>
            </w:rPr>
            <w:t>GOVERNOR</w:t>
          </w:r>
        </w:p>
        <w:p w:rsidR="00F47389" w:rsidRPr="00F47389" w:rsidRDefault="00F47389" w:rsidP="00F47389">
          <w:pPr>
            <w:jc w:val="right"/>
            <w:rPr>
              <w:color w:val="31849B"/>
              <w:sz w:val="18"/>
              <w:szCs w:val="18"/>
            </w:rPr>
          </w:pPr>
        </w:p>
        <w:p w:rsidR="00F47389" w:rsidRPr="00F47389" w:rsidRDefault="00F47389" w:rsidP="00F47389">
          <w:pPr>
            <w:jc w:val="right"/>
            <w:rPr>
              <w:color w:val="31849B"/>
              <w:sz w:val="18"/>
              <w:szCs w:val="18"/>
            </w:rPr>
          </w:pPr>
          <w:r w:rsidRPr="00F47389">
            <w:rPr>
              <w:color w:val="31849B"/>
              <w:sz w:val="18"/>
              <w:szCs w:val="18"/>
            </w:rPr>
            <w:t>CARLOS LOPEZ-CANTERA</w:t>
          </w:r>
          <w:r w:rsidRPr="00F47389">
            <w:rPr>
              <w:color w:val="31849B"/>
              <w:sz w:val="18"/>
              <w:szCs w:val="18"/>
            </w:rPr>
            <w:br/>
            <w:t>LT. GOVERNOR</w:t>
          </w:r>
        </w:p>
        <w:p w:rsidR="00F47389" w:rsidRPr="00F47389" w:rsidRDefault="00F47389" w:rsidP="00F47389">
          <w:pPr>
            <w:jc w:val="right"/>
            <w:rPr>
              <w:color w:val="31849B"/>
              <w:sz w:val="18"/>
              <w:szCs w:val="18"/>
            </w:rPr>
          </w:pPr>
        </w:p>
        <w:p w:rsidR="00F47389" w:rsidRPr="00F47389" w:rsidRDefault="00F47389" w:rsidP="00F47389">
          <w:pPr>
            <w:jc w:val="right"/>
            <w:rPr>
              <w:color w:val="31849B"/>
              <w:sz w:val="18"/>
              <w:szCs w:val="18"/>
            </w:rPr>
          </w:pPr>
          <w:r w:rsidRPr="00F47389">
            <w:rPr>
              <w:color w:val="31849B"/>
              <w:sz w:val="18"/>
              <w:szCs w:val="18"/>
            </w:rPr>
            <w:t>JONATHAN P. STEVERSON</w:t>
          </w:r>
        </w:p>
        <w:p w:rsidR="00F47389" w:rsidRPr="00F47389" w:rsidRDefault="00F47389" w:rsidP="00F47389">
          <w:pPr>
            <w:jc w:val="right"/>
            <w:rPr>
              <w:rFonts w:ascii="BakerSignet" w:hAnsi="BakerSignet"/>
              <w:color w:val="006666"/>
            </w:rPr>
          </w:pPr>
          <w:r w:rsidRPr="00F47389">
            <w:rPr>
              <w:color w:val="31849B"/>
              <w:sz w:val="18"/>
              <w:szCs w:val="18"/>
            </w:rPr>
            <w:t xml:space="preserve"> SECRETARY</w:t>
          </w:r>
        </w:p>
      </w:tc>
    </w:tr>
  </w:tbl>
  <w:p w:rsidR="00675C25" w:rsidRDefault="00675C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8"/>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BodyText"/>
      <w:pBdr>
        <w:bottom w:val="single" w:sz="8" w:space="1" w:color="auto"/>
      </w:pBdr>
      <w:spacing w:after="240"/>
      <w:jc w:val="center"/>
      <w:rPr>
        <w:b/>
        <w:bCs/>
        <w:caps/>
        <w:sz w:val="22"/>
      </w:rPr>
    </w:pPr>
    <w:r w:rsidRPr="007078D3">
      <w:rPr>
        <w:b/>
        <w:bCs/>
        <w:sz w:val="22"/>
      </w:rPr>
      <w:t xml:space="preserve">SECTION 2.  ADMINISTRATIVE </w:t>
    </w:r>
    <w:r w:rsidRPr="009E0763">
      <w:rPr>
        <w:b/>
        <w:bCs/>
        <w:sz w:val="22"/>
      </w:rPr>
      <w:t>REQUIREMENTS</w:t>
    </w:r>
    <w:r w:rsidRPr="009E0763">
      <w:rPr>
        <w:b/>
        <w:sz w:val="22"/>
      </w:rPr>
      <w:t xml:space="preserve"> </w:t>
    </w:r>
    <w:r w:rsidRPr="0074567B">
      <w:rPr>
        <w:b/>
        <w:sz w:val="22"/>
        <w:shd w:val="clear" w:color="auto" w:fill="FFFFFF"/>
      </w:rPr>
      <w:t>(</w:t>
    </w:r>
    <w:r w:rsidR="00AA47EB">
      <w:rPr>
        <w:b/>
        <w:sz w:val="22"/>
        <w:shd w:val="clear" w:color="auto" w:fill="FFFFFF"/>
      </w:rPr>
      <w:t>FINAL</w:t>
    </w:r>
    <w:r w:rsidRPr="0074567B">
      <w:rPr>
        <w:b/>
        <w:sz w:val="22"/>
        <w:shd w:val="clear" w:color="auto" w:fill="FFFFFF"/>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9"/>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2"/>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28F" w:rsidRPr="007078D3" w:rsidRDefault="00B5428F"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CONDITIONS </w:t>
    </w:r>
    <w:r w:rsidR="00AA47EB">
      <w:rPr>
        <w:rStyle w:val="PageNumber"/>
        <w:b/>
        <w:sz w:val="22"/>
        <w:szCs w:val="22"/>
      </w:rPr>
      <w:t>(FINAL</w:t>
    </w:r>
    <w:r w:rsidRPr="0074567B">
      <w:rPr>
        <w:rStyle w:val="PageNumber"/>
        <w:b/>
        <w:sz w:val="22"/>
        <w:szCs w:val="22"/>
      </w:rPr>
      <w:t>)</w:t>
    </w:r>
  </w:p>
  <w:p w:rsidR="00B5428F" w:rsidRPr="007078D3" w:rsidRDefault="00B5428F" w:rsidP="00970B43">
    <w:pPr>
      <w:pStyle w:val="Header"/>
      <w:jc w:val="center"/>
      <w:rPr>
        <w:rStyle w:val="PageNumber"/>
        <w:b/>
        <w:sz w:val="22"/>
        <w:szCs w:val="22"/>
      </w:rPr>
    </w:pPr>
    <w:r w:rsidRPr="007078D3">
      <w:rPr>
        <w:rStyle w:val="PageNumber"/>
        <w:b/>
        <w:sz w:val="22"/>
        <w:szCs w:val="22"/>
      </w:rPr>
      <w:t xml:space="preserve">A.  </w:t>
    </w:r>
    <w:r w:rsidRPr="00B5428F">
      <w:rPr>
        <w:b/>
        <w:sz w:val="22"/>
        <w:szCs w:val="22"/>
      </w:rPr>
      <w:t>EU Nos</w:t>
    </w:r>
    <w:r>
      <w:rPr>
        <w:b/>
        <w:sz w:val="22"/>
        <w:szCs w:val="22"/>
      </w:rPr>
      <w:t>. 001, 002, 004 &amp; 005</w:t>
    </w:r>
    <w:r w:rsidR="00C77D78">
      <w:rPr>
        <w:b/>
        <w:sz w:val="22"/>
        <w:szCs w:val="22"/>
      </w:rPr>
      <w:t xml:space="preserve"> – Printing </w:t>
    </w:r>
    <w:r w:rsidRPr="00B5428F">
      <w:rPr>
        <w:b/>
        <w:sz w:val="22"/>
        <w:szCs w:val="22"/>
      </w:rPr>
      <w:t>Operations</w:t>
    </w:r>
  </w:p>
  <w:p w:rsidR="00B5428F" w:rsidRPr="00970B43" w:rsidRDefault="00B5428F" w:rsidP="00970B43">
    <w:pPr>
      <w:pStyle w:val="Header"/>
      <w:jc w:val="center"/>
      <w:rPr>
        <w:rStyle w:val="PageNumber"/>
        <w:rFonts w:ascii="Book Antiqua" w:hAnsi="Book Antiqua"/>
        <w:sz w:val="22"/>
        <w:szCs w:val="2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3"/>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AB73913"/>
    <w:multiLevelType w:val="hybridMultilevel"/>
    <w:tmpl w:val="B50AEB84"/>
    <w:lvl w:ilvl="0" w:tplc="95BCCBAC">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26387CC3"/>
    <w:multiLevelType w:val="hybridMultilevel"/>
    <w:tmpl w:val="3BF0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5067D2"/>
    <w:multiLevelType w:val="singleLevel"/>
    <w:tmpl w:val="F1A85D9A"/>
    <w:lvl w:ilvl="0">
      <w:start w:val="1"/>
      <w:numFmt w:val="decimal"/>
      <w:lvlText w:val="(%1)"/>
      <w:legacy w:legacy="1" w:legacySpace="0" w:legacyIndent="720"/>
      <w:lvlJc w:val="left"/>
      <w:pPr>
        <w:ind w:left="720" w:hanging="720"/>
      </w:pPr>
    </w:lvl>
  </w:abstractNum>
  <w:abstractNum w:abstractNumId="8">
    <w:nsid w:val="313D3035"/>
    <w:multiLevelType w:val="hybridMultilevel"/>
    <w:tmpl w:val="251AC17C"/>
    <w:lvl w:ilvl="0" w:tplc="95BCCBAC">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55A87"/>
    <w:multiLevelType w:val="hybridMultilevel"/>
    <w:tmpl w:val="80301A9A"/>
    <w:lvl w:ilvl="0" w:tplc="95BCC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F76581"/>
    <w:multiLevelType w:val="hybridMultilevel"/>
    <w:tmpl w:val="82A8D8D6"/>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tabs>
          <w:tab w:val="num" w:pos="360"/>
        </w:tabs>
        <w:ind w:left="360" w:hanging="36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1051669"/>
    <w:multiLevelType w:val="singleLevel"/>
    <w:tmpl w:val="F1A85D9A"/>
    <w:lvl w:ilvl="0">
      <w:start w:val="1"/>
      <w:numFmt w:val="decimal"/>
      <w:lvlText w:val="(%1)"/>
      <w:legacy w:legacy="1" w:legacySpace="0" w:legacyIndent="720"/>
      <w:lvlJc w:val="left"/>
      <w:pPr>
        <w:ind w:left="720" w:hanging="720"/>
      </w:pPr>
    </w:lvl>
  </w:abstractNum>
  <w:abstractNum w:abstractNumId="15">
    <w:nsid w:val="43920109"/>
    <w:multiLevelType w:val="hybridMultilevel"/>
    <w:tmpl w:val="E556B06A"/>
    <w:lvl w:ilvl="0" w:tplc="347E39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617DFF"/>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FE137A5"/>
    <w:multiLevelType w:val="singleLevel"/>
    <w:tmpl w:val="F1A85D9A"/>
    <w:lvl w:ilvl="0">
      <w:start w:val="1"/>
      <w:numFmt w:val="decimal"/>
      <w:lvlText w:val="(%1)"/>
      <w:legacy w:legacy="1" w:legacySpace="0" w:legacyIndent="720"/>
      <w:lvlJc w:val="left"/>
      <w:pPr>
        <w:ind w:left="720" w:hanging="720"/>
      </w:pPr>
    </w:lvl>
  </w:abstractNum>
  <w:abstractNum w:abstractNumId="19">
    <w:nsid w:val="509C43B0"/>
    <w:multiLevelType w:val="hybridMultilevel"/>
    <w:tmpl w:val="FE36E9DE"/>
    <w:lvl w:ilvl="0" w:tplc="347E39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5218341B"/>
    <w:multiLevelType w:val="hybridMultilevel"/>
    <w:tmpl w:val="5D52AB40"/>
    <w:lvl w:ilvl="0" w:tplc="95BCCBA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562E69B1"/>
    <w:multiLevelType w:val="hybridMultilevel"/>
    <w:tmpl w:val="F268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414763"/>
    <w:multiLevelType w:val="hybridMultilevel"/>
    <w:tmpl w:val="E1389FDE"/>
    <w:lvl w:ilvl="0" w:tplc="7E5645F8">
      <w:start w:val="1"/>
      <w:numFmt w:val="lowerLetter"/>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6745E92"/>
    <w:multiLevelType w:val="singleLevel"/>
    <w:tmpl w:val="F1A85D9A"/>
    <w:lvl w:ilvl="0">
      <w:start w:val="1"/>
      <w:numFmt w:val="decimal"/>
      <w:lvlText w:val="(%1)"/>
      <w:legacy w:legacy="1" w:legacySpace="0" w:legacyIndent="720"/>
      <w:lvlJc w:val="left"/>
      <w:pPr>
        <w:ind w:left="720" w:hanging="720"/>
      </w:pPr>
    </w:lvl>
  </w:abstractNum>
  <w:abstractNum w:abstractNumId="26">
    <w:nsid w:val="5D2F202A"/>
    <w:multiLevelType w:val="hybridMultilevel"/>
    <w:tmpl w:val="5D086DE6"/>
    <w:lvl w:ilvl="0" w:tplc="7E5645F8">
      <w:start w:val="1"/>
      <w:numFmt w:val="lowerLetter"/>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F06354A"/>
    <w:multiLevelType w:val="singleLevel"/>
    <w:tmpl w:val="F1A85D9A"/>
    <w:lvl w:ilvl="0">
      <w:start w:val="1"/>
      <w:numFmt w:val="decimal"/>
      <w:lvlText w:val="(%1)"/>
      <w:legacy w:legacy="1" w:legacySpace="0" w:legacyIndent="720"/>
      <w:lvlJc w:val="left"/>
      <w:pPr>
        <w:ind w:left="720" w:hanging="720"/>
      </w:pPr>
    </w:lvl>
  </w:abstractNum>
  <w:abstractNum w:abstractNumId="28">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60CE7C73"/>
    <w:multiLevelType w:val="hybridMultilevel"/>
    <w:tmpl w:val="F56CD6EA"/>
    <w:lvl w:ilvl="0" w:tplc="347E39F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59601C9"/>
    <w:multiLevelType w:val="singleLevel"/>
    <w:tmpl w:val="F1A85D9A"/>
    <w:lvl w:ilvl="0">
      <w:start w:val="1"/>
      <w:numFmt w:val="decimal"/>
      <w:lvlText w:val="(%1)"/>
      <w:legacy w:legacy="1" w:legacySpace="0" w:legacyIndent="720"/>
      <w:lvlJc w:val="left"/>
      <w:pPr>
        <w:ind w:left="720" w:hanging="720"/>
      </w:pPr>
    </w:lvl>
  </w:abstractNum>
  <w:abstractNum w:abstractNumId="31">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884811"/>
    <w:multiLevelType w:val="hybridMultilevel"/>
    <w:tmpl w:val="F5904E84"/>
    <w:lvl w:ilvl="0" w:tplc="04090019">
      <w:start w:val="1"/>
      <w:numFmt w:val="lowerLetter"/>
      <w:lvlText w:val="%1."/>
      <w:lvlJc w:val="left"/>
      <w:pPr>
        <w:ind w:left="1080" w:hanging="360"/>
      </w:pPr>
      <w:rPr>
        <w:rFonts w:hint="default"/>
      </w:r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EF744E4"/>
    <w:multiLevelType w:val="hybridMultilevel"/>
    <w:tmpl w:val="3AF6446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1E105A7"/>
    <w:multiLevelType w:val="hybridMultilevel"/>
    <w:tmpl w:val="25E62F34"/>
    <w:lvl w:ilvl="0" w:tplc="347E39F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7F07BA8"/>
    <w:multiLevelType w:val="singleLevel"/>
    <w:tmpl w:val="F1A85D9A"/>
    <w:lvl w:ilvl="0">
      <w:start w:val="1"/>
      <w:numFmt w:val="decimal"/>
      <w:lvlText w:val="(%1)"/>
      <w:legacy w:legacy="1" w:legacySpace="0" w:legacyIndent="720"/>
      <w:lvlJc w:val="left"/>
      <w:pPr>
        <w:ind w:left="720" w:hanging="720"/>
      </w:pPr>
    </w:lvl>
  </w:abstractNum>
  <w:abstractNum w:abstractNumId="36">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A35129F"/>
    <w:multiLevelType w:val="hybridMultilevel"/>
    <w:tmpl w:val="271835A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1"/>
  </w:num>
  <w:num w:numId="4">
    <w:abstractNumId w:val="3"/>
  </w:num>
  <w:num w:numId="5">
    <w:abstractNumId w:val="12"/>
  </w:num>
  <w:num w:numId="6">
    <w:abstractNumId w:val="14"/>
  </w:num>
  <w:num w:numId="7">
    <w:abstractNumId w:val="35"/>
  </w:num>
  <w:num w:numId="8">
    <w:abstractNumId w:val="13"/>
  </w:num>
  <w:num w:numId="9">
    <w:abstractNumId w:val="25"/>
  </w:num>
  <w:num w:numId="10">
    <w:abstractNumId w:val="17"/>
  </w:num>
  <w:num w:numId="11">
    <w:abstractNumId w:val="30"/>
  </w:num>
  <w:num w:numId="12">
    <w:abstractNumId w:val="16"/>
  </w:num>
  <w:num w:numId="13">
    <w:abstractNumId w:val="27"/>
  </w:num>
  <w:num w:numId="14">
    <w:abstractNumId w:val="31"/>
  </w:num>
  <w:num w:numId="15">
    <w:abstractNumId w:val="4"/>
  </w:num>
  <w:num w:numId="16">
    <w:abstractNumId w:val="36"/>
  </w:num>
  <w:num w:numId="17">
    <w:abstractNumId w:val="28"/>
  </w:num>
  <w:num w:numId="18">
    <w:abstractNumId w:val="7"/>
  </w:num>
  <w:num w:numId="19">
    <w:abstractNumId w:val="18"/>
  </w:num>
  <w:num w:numId="20">
    <w:abstractNumId w:val="5"/>
  </w:num>
  <w:num w:numId="21">
    <w:abstractNumId w:val="20"/>
  </w:num>
  <w:num w:numId="22">
    <w:abstractNumId w:val="1"/>
  </w:num>
  <w:num w:numId="23">
    <w:abstractNumId w:val="21"/>
  </w:num>
  <w:num w:numId="24">
    <w:abstractNumId w:val="9"/>
  </w:num>
  <w:num w:numId="25">
    <w:abstractNumId w:val="29"/>
  </w:num>
  <w:num w:numId="26">
    <w:abstractNumId w:val="34"/>
  </w:num>
  <w:num w:numId="27">
    <w:abstractNumId w:val="26"/>
  </w:num>
  <w:num w:numId="28">
    <w:abstractNumId w:val="24"/>
  </w:num>
  <w:num w:numId="29">
    <w:abstractNumId w:val="32"/>
  </w:num>
  <w:num w:numId="30">
    <w:abstractNumId w:val="33"/>
  </w:num>
  <w:num w:numId="31">
    <w:abstractNumId w:val="10"/>
  </w:num>
  <w:num w:numId="32">
    <w:abstractNumId w:val="37"/>
  </w:num>
  <w:num w:numId="33">
    <w:abstractNumId w:val="2"/>
  </w:num>
  <w:num w:numId="34">
    <w:abstractNumId w:val="8"/>
  </w:num>
  <w:num w:numId="35">
    <w:abstractNumId w:val="6"/>
  </w:num>
  <w:num w:numId="36">
    <w:abstractNumId w:val="23"/>
  </w:num>
  <w:num w:numId="37">
    <w:abstractNumId w:val="19"/>
  </w:num>
  <w:num w:numId="3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1779"/>
    <w:rsid w:val="00003814"/>
    <w:rsid w:val="000052F0"/>
    <w:rsid w:val="00013A87"/>
    <w:rsid w:val="00017C6E"/>
    <w:rsid w:val="00025529"/>
    <w:rsid w:val="00026302"/>
    <w:rsid w:val="0002747C"/>
    <w:rsid w:val="00033C6B"/>
    <w:rsid w:val="00035A9F"/>
    <w:rsid w:val="00040296"/>
    <w:rsid w:val="00041589"/>
    <w:rsid w:val="0004181C"/>
    <w:rsid w:val="000460CA"/>
    <w:rsid w:val="0005123C"/>
    <w:rsid w:val="00057855"/>
    <w:rsid w:val="0007044E"/>
    <w:rsid w:val="00070504"/>
    <w:rsid w:val="000764CA"/>
    <w:rsid w:val="00080F41"/>
    <w:rsid w:val="00082586"/>
    <w:rsid w:val="00082664"/>
    <w:rsid w:val="0008340B"/>
    <w:rsid w:val="000856FE"/>
    <w:rsid w:val="00093B17"/>
    <w:rsid w:val="00093B8D"/>
    <w:rsid w:val="000944E5"/>
    <w:rsid w:val="00095CA8"/>
    <w:rsid w:val="0009619B"/>
    <w:rsid w:val="00096A16"/>
    <w:rsid w:val="00096FA5"/>
    <w:rsid w:val="000A1644"/>
    <w:rsid w:val="000A42CC"/>
    <w:rsid w:val="000A590C"/>
    <w:rsid w:val="000A5E58"/>
    <w:rsid w:val="000A6E02"/>
    <w:rsid w:val="000A7B43"/>
    <w:rsid w:val="000B252C"/>
    <w:rsid w:val="000B2AB8"/>
    <w:rsid w:val="000B54D1"/>
    <w:rsid w:val="000C4F3B"/>
    <w:rsid w:val="000D02E0"/>
    <w:rsid w:val="000E0973"/>
    <w:rsid w:val="000E09A5"/>
    <w:rsid w:val="000E285D"/>
    <w:rsid w:val="000E57EF"/>
    <w:rsid w:val="000E6F48"/>
    <w:rsid w:val="000F3692"/>
    <w:rsid w:val="000F43C5"/>
    <w:rsid w:val="00100D6E"/>
    <w:rsid w:val="00111E2E"/>
    <w:rsid w:val="0011322F"/>
    <w:rsid w:val="001147D5"/>
    <w:rsid w:val="00120E5D"/>
    <w:rsid w:val="00121295"/>
    <w:rsid w:val="0013145F"/>
    <w:rsid w:val="00133049"/>
    <w:rsid w:val="001345F3"/>
    <w:rsid w:val="00140D6C"/>
    <w:rsid w:val="00140E74"/>
    <w:rsid w:val="00143895"/>
    <w:rsid w:val="00150EA7"/>
    <w:rsid w:val="00152B09"/>
    <w:rsid w:val="00153F2E"/>
    <w:rsid w:val="00154E7F"/>
    <w:rsid w:val="0015592D"/>
    <w:rsid w:val="0017043A"/>
    <w:rsid w:val="00170A9F"/>
    <w:rsid w:val="0017396E"/>
    <w:rsid w:val="00173C0E"/>
    <w:rsid w:val="00174368"/>
    <w:rsid w:val="001824E4"/>
    <w:rsid w:val="0019144E"/>
    <w:rsid w:val="001B0C22"/>
    <w:rsid w:val="001B3497"/>
    <w:rsid w:val="001B58BD"/>
    <w:rsid w:val="001B73A2"/>
    <w:rsid w:val="001B76A6"/>
    <w:rsid w:val="001D0281"/>
    <w:rsid w:val="001E3FE3"/>
    <w:rsid w:val="001E7859"/>
    <w:rsid w:val="001F553A"/>
    <w:rsid w:val="001F6D28"/>
    <w:rsid w:val="0020010B"/>
    <w:rsid w:val="0020375D"/>
    <w:rsid w:val="0020516D"/>
    <w:rsid w:val="00215511"/>
    <w:rsid w:val="0021732A"/>
    <w:rsid w:val="00227AF6"/>
    <w:rsid w:val="00227D87"/>
    <w:rsid w:val="002402C5"/>
    <w:rsid w:val="00240898"/>
    <w:rsid w:val="0024641A"/>
    <w:rsid w:val="002467FC"/>
    <w:rsid w:val="00247485"/>
    <w:rsid w:val="00254001"/>
    <w:rsid w:val="002555EF"/>
    <w:rsid w:val="00260EEB"/>
    <w:rsid w:val="002619F8"/>
    <w:rsid w:val="00270A6D"/>
    <w:rsid w:val="0027189D"/>
    <w:rsid w:val="00274EF2"/>
    <w:rsid w:val="002803E2"/>
    <w:rsid w:val="002820A1"/>
    <w:rsid w:val="00282106"/>
    <w:rsid w:val="0028419C"/>
    <w:rsid w:val="00296C71"/>
    <w:rsid w:val="00297B82"/>
    <w:rsid w:val="002A1614"/>
    <w:rsid w:val="002A4C89"/>
    <w:rsid w:val="002A5396"/>
    <w:rsid w:val="002A7682"/>
    <w:rsid w:val="002A7B3C"/>
    <w:rsid w:val="002B462B"/>
    <w:rsid w:val="002C1473"/>
    <w:rsid w:val="002C23AE"/>
    <w:rsid w:val="002D346E"/>
    <w:rsid w:val="002D6F20"/>
    <w:rsid w:val="002E5962"/>
    <w:rsid w:val="002E603E"/>
    <w:rsid w:val="002E6902"/>
    <w:rsid w:val="002F045B"/>
    <w:rsid w:val="002F1C8A"/>
    <w:rsid w:val="003053A4"/>
    <w:rsid w:val="003203B2"/>
    <w:rsid w:val="003223B8"/>
    <w:rsid w:val="00325AD1"/>
    <w:rsid w:val="00333712"/>
    <w:rsid w:val="003427F8"/>
    <w:rsid w:val="00353AE8"/>
    <w:rsid w:val="0035720F"/>
    <w:rsid w:val="0036250D"/>
    <w:rsid w:val="0036288F"/>
    <w:rsid w:val="003656F7"/>
    <w:rsid w:val="00365F21"/>
    <w:rsid w:val="00371128"/>
    <w:rsid w:val="003724A1"/>
    <w:rsid w:val="003729F9"/>
    <w:rsid w:val="003747C1"/>
    <w:rsid w:val="00380979"/>
    <w:rsid w:val="00382D29"/>
    <w:rsid w:val="003838EF"/>
    <w:rsid w:val="00385054"/>
    <w:rsid w:val="003974AC"/>
    <w:rsid w:val="00397FD3"/>
    <w:rsid w:val="003C4C46"/>
    <w:rsid w:val="003D2A8D"/>
    <w:rsid w:val="003D40B7"/>
    <w:rsid w:val="003D7303"/>
    <w:rsid w:val="003E3B0C"/>
    <w:rsid w:val="003E57D6"/>
    <w:rsid w:val="003E62DA"/>
    <w:rsid w:val="003E6985"/>
    <w:rsid w:val="003E6D36"/>
    <w:rsid w:val="003F501F"/>
    <w:rsid w:val="00400FDF"/>
    <w:rsid w:val="004120D0"/>
    <w:rsid w:val="0041260D"/>
    <w:rsid w:val="0041266F"/>
    <w:rsid w:val="00413B73"/>
    <w:rsid w:val="00413E4E"/>
    <w:rsid w:val="00416FCD"/>
    <w:rsid w:val="00422DCC"/>
    <w:rsid w:val="004337A2"/>
    <w:rsid w:val="004436A8"/>
    <w:rsid w:val="004512C7"/>
    <w:rsid w:val="0045493C"/>
    <w:rsid w:val="00456D56"/>
    <w:rsid w:val="0047121B"/>
    <w:rsid w:val="00474BEA"/>
    <w:rsid w:val="004811BE"/>
    <w:rsid w:val="00483092"/>
    <w:rsid w:val="00494E10"/>
    <w:rsid w:val="004A301A"/>
    <w:rsid w:val="004A3528"/>
    <w:rsid w:val="004A60BD"/>
    <w:rsid w:val="004A7610"/>
    <w:rsid w:val="004B1619"/>
    <w:rsid w:val="004B2CB4"/>
    <w:rsid w:val="004B675B"/>
    <w:rsid w:val="004B74B6"/>
    <w:rsid w:val="004D1AA8"/>
    <w:rsid w:val="004D5FC5"/>
    <w:rsid w:val="004E01A8"/>
    <w:rsid w:val="004E542B"/>
    <w:rsid w:val="004E5D35"/>
    <w:rsid w:val="004E66D0"/>
    <w:rsid w:val="004F7595"/>
    <w:rsid w:val="005038D2"/>
    <w:rsid w:val="00503CEB"/>
    <w:rsid w:val="005073C8"/>
    <w:rsid w:val="00511908"/>
    <w:rsid w:val="00525AB6"/>
    <w:rsid w:val="00531FB2"/>
    <w:rsid w:val="00532C22"/>
    <w:rsid w:val="0053453B"/>
    <w:rsid w:val="00537CF5"/>
    <w:rsid w:val="00550D13"/>
    <w:rsid w:val="00552709"/>
    <w:rsid w:val="00554904"/>
    <w:rsid w:val="00560E5F"/>
    <w:rsid w:val="0056375E"/>
    <w:rsid w:val="00566197"/>
    <w:rsid w:val="0057301B"/>
    <w:rsid w:val="00575201"/>
    <w:rsid w:val="0057663B"/>
    <w:rsid w:val="00583C9C"/>
    <w:rsid w:val="00584BF6"/>
    <w:rsid w:val="00591A27"/>
    <w:rsid w:val="00597207"/>
    <w:rsid w:val="005A0286"/>
    <w:rsid w:val="005A6363"/>
    <w:rsid w:val="005A6FCA"/>
    <w:rsid w:val="005B0CA9"/>
    <w:rsid w:val="005B0FE1"/>
    <w:rsid w:val="005B39BC"/>
    <w:rsid w:val="005B3E55"/>
    <w:rsid w:val="005C0FE8"/>
    <w:rsid w:val="005C1C5C"/>
    <w:rsid w:val="005C6CD0"/>
    <w:rsid w:val="005C78C6"/>
    <w:rsid w:val="005C7CEF"/>
    <w:rsid w:val="005D3236"/>
    <w:rsid w:val="005E2BAD"/>
    <w:rsid w:val="005E45B1"/>
    <w:rsid w:val="005E556A"/>
    <w:rsid w:val="005E5595"/>
    <w:rsid w:val="005E6DEF"/>
    <w:rsid w:val="005F213D"/>
    <w:rsid w:val="00600968"/>
    <w:rsid w:val="006024D1"/>
    <w:rsid w:val="00605B60"/>
    <w:rsid w:val="0060606F"/>
    <w:rsid w:val="00613C47"/>
    <w:rsid w:val="00615E27"/>
    <w:rsid w:val="006201B5"/>
    <w:rsid w:val="00621FD9"/>
    <w:rsid w:val="00622C25"/>
    <w:rsid w:val="00632A7E"/>
    <w:rsid w:val="00634847"/>
    <w:rsid w:val="0064035B"/>
    <w:rsid w:val="00640460"/>
    <w:rsid w:val="00647DCC"/>
    <w:rsid w:val="00657FCA"/>
    <w:rsid w:val="006646CD"/>
    <w:rsid w:val="00665CF9"/>
    <w:rsid w:val="00674F1F"/>
    <w:rsid w:val="00675C25"/>
    <w:rsid w:val="00682048"/>
    <w:rsid w:val="006834D2"/>
    <w:rsid w:val="00683541"/>
    <w:rsid w:val="006A3D07"/>
    <w:rsid w:val="006B71A0"/>
    <w:rsid w:val="006B73EB"/>
    <w:rsid w:val="006C1E73"/>
    <w:rsid w:val="006C2E00"/>
    <w:rsid w:val="006C2E05"/>
    <w:rsid w:val="006C35C7"/>
    <w:rsid w:val="006C36E9"/>
    <w:rsid w:val="006D583D"/>
    <w:rsid w:val="006E4221"/>
    <w:rsid w:val="006E6E7A"/>
    <w:rsid w:val="006F6C40"/>
    <w:rsid w:val="00703161"/>
    <w:rsid w:val="007078D3"/>
    <w:rsid w:val="00711568"/>
    <w:rsid w:val="00711B1F"/>
    <w:rsid w:val="00711BE2"/>
    <w:rsid w:val="007125DA"/>
    <w:rsid w:val="0071672A"/>
    <w:rsid w:val="00723665"/>
    <w:rsid w:val="00726BA1"/>
    <w:rsid w:val="00734CC5"/>
    <w:rsid w:val="0074050C"/>
    <w:rsid w:val="007409B2"/>
    <w:rsid w:val="0074567B"/>
    <w:rsid w:val="007459DA"/>
    <w:rsid w:val="00752315"/>
    <w:rsid w:val="007543E6"/>
    <w:rsid w:val="00760FB8"/>
    <w:rsid w:val="0076249B"/>
    <w:rsid w:val="00762627"/>
    <w:rsid w:val="00765623"/>
    <w:rsid w:val="00766BBB"/>
    <w:rsid w:val="007676AD"/>
    <w:rsid w:val="007714F4"/>
    <w:rsid w:val="00772754"/>
    <w:rsid w:val="00772C5B"/>
    <w:rsid w:val="00773F4E"/>
    <w:rsid w:val="00780C6C"/>
    <w:rsid w:val="007A0096"/>
    <w:rsid w:val="007A1593"/>
    <w:rsid w:val="007A173A"/>
    <w:rsid w:val="007A35E4"/>
    <w:rsid w:val="007B5284"/>
    <w:rsid w:val="007B6063"/>
    <w:rsid w:val="007C6F7A"/>
    <w:rsid w:val="007D2125"/>
    <w:rsid w:val="007D3D95"/>
    <w:rsid w:val="007D4372"/>
    <w:rsid w:val="007E3062"/>
    <w:rsid w:val="007E5287"/>
    <w:rsid w:val="007F3765"/>
    <w:rsid w:val="007F7A9C"/>
    <w:rsid w:val="0080570A"/>
    <w:rsid w:val="0080572B"/>
    <w:rsid w:val="00812C0B"/>
    <w:rsid w:val="00814BC2"/>
    <w:rsid w:val="00817BBA"/>
    <w:rsid w:val="00824D48"/>
    <w:rsid w:val="00826448"/>
    <w:rsid w:val="008268D4"/>
    <w:rsid w:val="008302AB"/>
    <w:rsid w:val="00832619"/>
    <w:rsid w:val="008365BA"/>
    <w:rsid w:val="00842649"/>
    <w:rsid w:val="00844CD2"/>
    <w:rsid w:val="00851BF6"/>
    <w:rsid w:val="00854193"/>
    <w:rsid w:val="0085511A"/>
    <w:rsid w:val="00855997"/>
    <w:rsid w:val="00856483"/>
    <w:rsid w:val="00856753"/>
    <w:rsid w:val="00861CA3"/>
    <w:rsid w:val="00865E84"/>
    <w:rsid w:val="0087017E"/>
    <w:rsid w:val="00874933"/>
    <w:rsid w:val="00874FE4"/>
    <w:rsid w:val="008773C8"/>
    <w:rsid w:val="00880D9C"/>
    <w:rsid w:val="008865F6"/>
    <w:rsid w:val="00894275"/>
    <w:rsid w:val="008A68AD"/>
    <w:rsid w:val="008B075D"/>
    <w:rsid w:val="008B0931"/>
    <w:rsid w:val="008B16EA"/>
    <w:rsid w:val="008B4CC6"/>
    <w:rsid w:val="008B7C65"/>
    <w:rsid w:val="008C3AE2"/>
    <w:rsid w:val="008D0C56"/>
    <w:rsid w:val="008D306A"/>
    <w:rsid w:val="008D7C87"/>
    <w:rsid w:val="008E0436"/>
    <w:rsid w:val="008E7465"/>
    <w:rsid w:val="008F7C3C"/>
    <w:rsid w:val="009008CF"/>
    <w:rsid w:val="00900B5D"/>
    <w:rsid w:val="009032D4"/>
    <w:rsid w:val="00903FA3"/>
    <w:rsid w:val="009064AD"/>
    <w:rsid w:val="00906AD4"/>
    <w:rsid w:val="00907346"/>
    <w:rsid w:val="00912CE5"/>
    <w:rsid w:val="009169B3"/>
    <w:rsid w:val="00920081"/>
    <w:rsid w:val="009222D4"/>
    <w:rsid w:val="00922D14"/>
    <w:rsid w:val="00942306"/>
    <w:rsid w:val="0095059A"/>
    <w:rsid w:val="0095689D"/>
    <w:rsid w:val="00957B84"/>
    <w:rsid w:val="00970B43"/>
    <w:rsid w:val="00970E1C"/>
    <w:rsid w:val="009914CA"/>
    <w:rsid w:val="0099454E"/>
    <w:rsid w:val="00997A02"/>
    <w:rsid w:val="009A0A10"/>
    <w:rsid w:val="009B1A88"/>
    <w:rsid w:val="009B4C8D"/>
    <w:rsid w:val="009B4E82"/>
    <w:rsid w:val="009B60DD"/>
    <w:rsid w:val="009B7750"/>
    <w:rsid w:val="009B7A3E"/>
    <w:rsid w:val="009C3EBB"/>
    <w:rsid w:val="009C42EF"/>
    <w:rsid w:val="009C5956"/>
    <w:rsid w:val="009D02BE"/>
    <w:rsid w:val="009D0E1F"/>
    <w:rsid w:val="009D2870"/>
    <w:rsid w:val="009E0763"/>
    <w:rsid w:val="009E6E9B"/>
    <w:rsid w:val="009F2335"/>
    <w:rsid w:val="009F5251"/>
    <w:rsid w:val="009F74B7"/>
    <w:rsid w:val="009F7F99"/>
    <w:rsid w:val="00A02AA3"/>
    <w:rsid w:val="00A046ED"/>
    <w:rsid w:val="00A06977"/>
    <w:rsid w:val="00A12383"/>
    <w:rsid w:val="00A15809"/>
    <w:rsid w:val="00A244DB"/>
    <w:rsid w:val="00A252AF"/>
    <w:rsid w:val="00A26F05"/>
    <w:rsid w:val="00A303B4"/>
    <w:rsid w:val="00A31A47"/>
    <w:rsid w:val="00A326A2"/>
    <w:rsid w:val="00A348CD"/>
    <w:rsid w:val="00A3632B"/>
    <w:rsid w:val="00A3723D"/>
    <w:rsid w:val="00A43619"/>
    <w:rsid w:val="00A51158"/>
    <w:rsid w:val="00A572D8"/>
    <w:rsid w:val="00A60562"/>
    <w:rsid w:val="00A65B67"/>
    <w:rsid w:val="00A741DC"/>
    <w:rsid w:val="00A745C4"/>
    <w:rsid w:val="00A74CCE"/>
    <w:rsid w:val="00A86C51"/>
    <w:rsid w:val="00A919C9"/>
    <w:rsid w:val="00A91FCC"/>
    <w:rsid w:val="00AA2AB7"/>
    <w:rsid w:val="00AA36DA"/>
    <w:rsid w:val="00AA47EB"/>
    <w:rsid w:val="00AA62D5"/>
    <w:rsid w:val="00AA67BE"/>
    <w:rsid w:val="00AA749B"/>
    <w:rsid w:val="00AB2CAD"/>
    <w:rsid w:val="00AB53A2"/>
    <w:rsid w:val="00AC0D74"/>
    <w:rsid w:val="00AC6EE2"/>
    <w:rsid w:val="00AD086B"/>
    <w:rsid w:val="00AD0E4A"/>
    <w:rsid w:val="00AD4ED4"/>
    <w:rsid w:val="00AE2B04"/>
    <w:rsid w:val="00AE6D08"/>
    <w:rsid w:val="00AF4BF1"/>
    <w:rsid w:val="00B002EA"/>
    <w:rsid w:val="00B06B72"/>
    <w:rsid w:val="00B1401C"/>
    <w:rsid w:val="00B22097"/>
    <w:rsid w:val="00B253FA"/>
    <w:rsid w:val="00B25440"/>
    <w:rsid w:val="00B307A9"/>
    <w:rsid w:val="00B32E22"/>
    <w:rsid w:val="00B35A45"/>
    <w:rsid w:val="00B406E9"/>
    <w:rsid w:val="00B40F82"/>
    <w:rsid w:val="00B45175"/>
    <w:rsid w:val="00B5286D"/>
    <w:rsid w:val="00B52870"/>
    <w:rsid w:val="00B52FC5"/>
    <w:rsid w:val="00B5428F"/>
    <w:rsid w:val="00B54FE1"/>
    <w:rsid w:val="00B63C3E"/>
    <w:rsid w:val="00B640A4"/>
    <w:rsid w:val="00B645AD"/>
    <w:rsid w:val="00B65943"/>
    <w:rsid w:val="00B66DEE"/>
    <w:rsid w:val="00B702D2"/>
    <w:rsid w:val="00B80611"/>
    <w:rsid w:val="00B826F7"/>
    <w:rsid w:val="00B85C66"/>
    <w:rsid w:val="00B906E3"/>
    <w:rsid w:val="00B94550"/>
    <w:rsid w:val="00B9665D"/>
    <w:rsid w:val="00B96ACB"/>
    <w:rsid w:val="00BA02E4"/>
    <w:rsid w:val="00BA1BD6"/>
    <w:rsid w:val="00BB6E0D"/>
    <w:rsid w:val="00BC3BFD"/>
    <w:rsid w:val="00BD4112"/>
    <w:rsid w:val="00BD4F4F"/>
    <w:rsid w:val="00BD6DA1"/>
    <w:rsid w:val="00BD7645"/>
    <w:rsid w:val="00BE16D1"/>
    <w:rsid w:val="00BE33BB"/>
    <w:rsid w:val="00BE4AA0"/>
    <w:rsid w:val="00BF308F"/>
    <w:rsid w:val="00BF4C28"/>
    <w:rsid w:val="00C030D1"/>
    <w:rsid w:val="00C041CD"/>
    <w:rsid w:val="00C065C0"/>
    <w:rsid w:val="00C06D29"/>
    <w:rsid w:val="00C13C0B"/>
    <w:rsid w:val="00C15C30"/>
    <w:rsid w:val="00C25955"/>
    <w:rsid w:val="00C279C8"/>
    <w:rsid w:val="00C33A30"/>
    <w:rsid w:val="00C3643E"/>
    <w:rsid w:val="00C37928"/>
    <w:rsid w:val="00C42A76"/>
    <w:rsid w:val="00C47D8C"/>
    <w:rsid w:val="00C50430"/>
    <w:rsid w:val="00C57193"/>
    <w:rsid w:val="00C66E99"/>
    <w:rsid w:val="00C70779"/>
    <w:rsid w:val="00C77D78"/>
    <w:rsid w:val="00C80D15"/>
    <w:rsid w:val="00C82B03"/>
    <w:rsid w:val="00C83A4D"/>
    <w:rsid w:val="00C83E73"/>
    <w:rsid w:val="00C95BFD"/>
    <w:rsid w:val="00CA3A1C"/>
    <w:rsid w:val="00CA3F41"/>
    <w:rsid w:val="00CB1632"/>
    <w:rsid w:val="00CB3480"/>
    <w:rsid w:val="00CB4BBE"/>
    <w:rsid w:val="00CC144B"/>
    <w:rsid w:val="00CC1BE9"/>
    <w:rsid w:val="00CC496F"/>
    <w:rsid w:val="00CD29A4"/>
    <w:rsid w:val="00CE3CD0"/>
    <w:rsid w:val="00CF23EF"/>
    <w:rsid w:val="00CF535A"/>
    <w:rsid w:val="00CF68DB"/>
    <w:rsid w:val="00CF7777"/>
    <w:rsid w:val="00D000DD"/>
    <w:rsid w:val="00D010DC"/>
    <w:rsid w:val="00D01963"/>
    <w:rsid w:val="00D02D20"/>
    <w:rsid w:val="00D032D4"/>
    <w:rsid w:val="00D11491"/>
    <w:rsid w:val="00D13329"/>
    <w:rsid w:val="00D15CEA"/>
    <w:rsid w:val="00D2170F"/>
    <w:rsid w:val="00D21F9F"/>
    <w:rsid w:val="00D23751"/>
    <w:rsid w:val="00D3187E"/>
    <w:rsid w:val="00D32B8F"/>
    <w:rsid w:val="00D3775B"/>
    <w:rsid w:val="00D40001"/>
    <w:rsid w:val="00D40AA7"/>
    <w:rsid w:val="00D46D26"/>
    <w:rsid w:val="00D5351C"/>
    <w:rsid w:val="00D60A36"/>
    <w:rsid w:val="00D63687"/>
    <w:rsid w:val="00D64024"/>
    <w:rsid w:val="00D64EE6"/>
    <w:rsid w:val="00D73640"/>
    <w:rsid w:val="00D75F1A"/>
    <w:rsid w:val="00D8397F"/>
    <w:rsid w:val="00D90BDA"/>
    <w:rsid w:val="00DA0366"/>
    <w:rsid w:val="00DA11A7"/>
    <w:rsid w:val="00DA33B5"/>
    <w:rsid w:val="00DA4D80"/>
    <w:rsid w:val="00DA4DD1"/>
    <w:rsid w:val="00DA7B46"/>
    <w:rsid w:val="00DB42F3"/>
    <w:rsid w:val="00DC44F3"/>
    <w:rsid w:val="00DC4B04"/>
    <w:rsid w:val="00DD14FE"/>
    <w:rsid w:val="00DD1F49"/>
    <w:rsid w:val="00DD5045"/>
    <w:rsid w:val="00DE4BA7"/>
    <w:rsid w:val="00DE4D65"/>
    <w:rsid w:val="00DE6B4D"/>
    <w:rsid w:val="00DE6DF8"/>
    <w:rsid w:val="00DF3209"/>
    <w:rsid w:val="00DF483D"/>
    <w:rsid w:val="00E03304"/>
    <w:rsid w:val="00E142A7"/>
    <w:rsid w:val="00E230FC"/>
    <w:rsid w:val="00E342A8"/>
    <w:rsid w:val="00E4644C"/>
    <w:rsid w:val="00E46A2B"/>
    <w:rsid w:val="00E51604"/>
    <w:rsid w:val="00E52624"/>
    <w:rsid w:val="00E52EC9"/>
    <w:rsid w:val="00E668EB"/>
    <w:rsid w:val="00E700F9"/>
    <w:rsid w:val="00E73FEF"/>
    <w:rsid w:val="00E753CF"/>
    <w:rsid w:val="00E754B8"/>
    <w:rsid w:val="00E81D7D"/>
    <w:rsid w:val="00E81DE5"/>
    <w:rsid w:val="00E8658A"/>
    <w:rsid w:val="00E875BB"/>
    <w:rsid w:val="00E900CB"/>
    <w:rsid w:val="00E947DA"/>
    <w:rsid w:val="00E97668"/>
    <w:rsid w:val="00EA2E3A"/>
    <w:rsid w:val="00EA6166"/>
    <w:rsid w:val="00EA6723"/>
    <w:rsid w:val="00EB40C2"/>
    <w:rsid w:val="00EC04A3"/>
    <w:rsid w:val="00EC1E60"/>
    <w:rsid w:val="00EC4BDF"/>
    <w:rsid w:val="00EC7EB7"/>
    <w:rsid w:val="00ED13D3"/>
    <w:rsid w:val="00ED6CFB"/>
    <w:rsid w:val="00ED7435"/>
    <w:rsid w:val="00EE1D07"/>
    <w:rsid w:val="00EE7F70"/>
    <w:rsid w:val="00EF20BB"/>
    <w:rsid w:val="00F02FCB"/>
    <w:rsid w:val="00F1038C"/>
    <w:rsid w:val="00F11A4C"/>
    <w:rsid w:val="00F14437"/>
    <w:rsid w:val="00F22669"/>
    <w:rsid w:val="00F3195C"/>
    <w:rsid w:val="00F31E30"/>
    <w:rsid w:val="00F35E2B"/>
    <w:rsid w:val="00F41CC4"/>
    <w:rsid w:val="00F41EAA"/>
    <w:rsid w:val="00F47389"/>
    <w:rsid w:val="00F50A1E"/>
    <w:rsid w:val="00F5283B"/>
    <w:rsid w:val="00F549C3"/>
    <w:rsid w:val="00F54AED"/>
    <w:rsid w:val="00F5531C"/>
    <w:rsid w:val="00F57394"/>
    <w:rsid w:val="00F60B9F"/>
    <w:rsid w:val="00F6377B"/>
    <w:rsid w:val="00F71E88"/>
    <w:rsid w:val="00F821EF"/>
    <w:rsid w:val="00F901B5"/>
    <w:rsid w:val="00F92AF2"/>
    <w:rsid w:val="00F96C95"/>
    <w:rsid w:val="00FA3269"/>
    <w:rsid w:val="00FA4E4D"/>
    <w:rsid w:val="00FA62F1"/>
    <w:rsid w:val="00FA708E"/>
    <w:rsid w:val="00FB26DB"/>
    <w:rsid w:val="00FB5695"/>
    <w:rsid w:val="00FB6920"/>
    <w:rsid w:val="00FC1BA9"/>
    <w:rsid w:val="00FC33C9"/>
    <w:rsid w:val="00FC5BE0"/>
    <w:rsid w:val="00FD32C4"/>
    <w:rsid w:val="00FD4E84"/>
    <w:rsid w:val="00FD5C98"/>
    <w:rsid w:val="00FE704D"/>
    <w:rsid w:val="00FF28FA"/>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styleId="CommentReference">
    <w:name w:val="annotation reference"/>
    <w:basedOn w:val="DefaultParagraphFont"/>
    <w:uiPriority w:val="99"/>
    <w:semiHidden/>
    <w:unhideWhenUsed/>
    <w:rsid w:val="0008340B"/>
    <w:rPr>
      <w:sz w:val="16"/>
      <w:szCs w:val="16"/>
    </w:rPr>
  </w:style>
  <w:style w:type="paragraph" w:styleId="CommentText">
    <w:name w:val="annotation text"/>
    <w:basedOn w:val="Normal"/>
    <w:link w:val="CommentTextChar"/>
    <w:uiPriority w:val="99"/>
    <w:semiHidden/>
    <w:unhideWhenUsed/>
    <w:rsid w:val="0008340B"/>
  </w:style>
  <w:style w:type="character" w:customStyle="1" w:styleId="CommentTextChar">
    <w:name w:val="Comment Text Char"/>
    <w:basedOn w:val="DefaultParagraphFont"/>
    <w:link w:val="CommentText"/>
    <w:uiPriority w:val="99"/>
    <w:semiHidden/>
    <w:rsid w:val="0008340B"/>
  </w:style>
  <w:style w:type="paragraph" w:styleId="CommentSubject">
    <w:name w:val="annotation subject"/>
    <w:basedOn w:val="CommentText"/>
    <w:next w:val="CommentText"/>
    <w:link w:val="CommentSubjectChar"/>
    <w:uiPriority w:val="99"/>
    <w:semiHidden/>
    <w:unhideWhenUsed/>
    <w:rsid w:val="0008340B"/>
    <w:rPr>
      <w:b/>
      <w:bCs/>
    </w:rPr>
  </w:style>
  <w:style w:type="character" w:customStyle="1" w:styleId="CommentSubjectChar">
    <w:name w:val="Comment Subject Char"/>
    <w:basedOn w:val="CommentTextChar"/>
    <w:link w:val="CommentSubject"/>
    <w:uiPriority w:val="99"/>
    <w:semiHidden/>
    <w:rsid w:val="000834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 w:id="1594435868">
      <w:bodyDiv w:val="1"/>
      <w:marLeft w:val="0"/>
      <w:marRight w:val="0"/>
      <w:marTop w:val="0"/>
      <w:marBottom w:val="0"/>
      <w:divBdr>
        <w:top w:val="none" w:sz="0" w:space="0" w:color="auto"/>
        <w:left w:val="none" w:sz="0" w:space="0" w:color="auto"/>
        <w:bottom w:val="none" w:sz="0" w:space="0" w:color="auto"/>
        <w:right w:val="none" w:sz="0" w:space="0" w:color="auto"/>
      </w:divBdr>
    </w:div>
    <w:div w:id="1767993093">
      <w:bodyDiv w:val="1"/>
      <w:marLeft w:val="0"/>
      <w:marRight w:val="0"/>
      <w:marTop w:val="0"/>
      <w:marBottom w:val="0"/>
      <w:divBdr>
        <w:top w:val="none" w:sz="0" w:space="0" w:color="auto"/>
        <w:left w:val="none" w:sz="0" w:space="0" w:color="auto"/>
        <w:bottom w:val="none" w:sz="0" w:space="0" w:color="auto"/>
        <w:right w:val="none" w:sz="0" w:space="0" w:color="auto"/>
      </w:divBdr>
    </w:div>
    <w:div w:id="190900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schmidt@hitpromo.net"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mailto:sculliver@co.pinellas.fl.u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cott@eec-tampabay.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mailto:rwallace@eec-tampabay.co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emurphy@hitpromo.net" TargetMode="External"/><Relationship Id="rId14" Type="http://schemas.openxmlformats.org/officeDocument/2006/relationships/footer" Target="footer1.xml"/><Relationship Id="rId22" Type="http://schemas.openxmlformats.org/officeDocument/2006/relationships/header" Target="header8.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6CAF3-1B52-42C9-AADB-779CA33AB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10</Pages>
  <Words>3515</Words>
  <Characters>20302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23770</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85</cp:revision>
  <cp:lastPrinted>2015-03-30T16:51:00Z</cp:lastPrinted>
  <dcterms:created xsi:type="dcterms:W3CDTF">2014-01-30T14:11:00Z</dcterms:created>
  <dcterms:modified xsi:type="dcterms:W3CDTF">2015-03-30T16:59:00Z</dcterms:modified>
</cp:coreProperties>
</file>