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6.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7.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8.xml" ContentType="application/vnd.openxmlformats-officedocument.wordprocessingml.footer+xml"/>
  <Override PartName="/word/header2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38E626B0" w14:textId="7318C6BC" w:rsidR="005010C9" w:rsidRDefault="00E2297A" w:rsidP="00F93F44">
      <w:pPr>
        <w:widowControl w:val="0"/>
        <w:spacing w:before="240" w:after="120"/>
        <w:rPr>
          <w:b/>
          <w:caps/>
          <w:sz w:val="22"/>
          <w:szCs w:val="22"/>
        </w:rPr>
      </w:pPr>
      <w:r w:rsidRPr="00B34478">
        <w:rPr>
          <w:noProof/>
          <w:sz w:val="22"/>
          <w:szCs w:val="22"/>
        </w:rPr>
        <mc:AlternateContent>
          <mc:Choice Requires="wpg">
            <w:drawing>
              <wp:anchor distT="0" distB="0" distL="114300" distR="114300" simplePos="0" relativeHeight="251664384" behindDoc="0" locked="0" layoutInCell="1" allowOverlap="1" wp14:anchorId="542B2144" wp14:editId="6AFAF556">
                <wp:simplePos x="0" y="0"/>
                <wp:positionH relativeFrom="column">
                  <wp:posOffset>-1260282</wp:posOffset>
                </wp:positionH>
                <wp:positionV relativeFrom="paragraph">
                  <wp:posOffset>-1049572</wp:posOffset>
                </wp:positionV>
                <wp:extent cx="5772191" cy="9167854"/>
                <wp:effectExtent l="0" t="0" r="0" b="33655"/>
                <wp:wrapNone/>
                <wp:docPr id="15" name="Group 15"/>
                <wp:cNvGraphicFramePr/>
                <a:graphic xmlns:a="http://schemas.openxmlformats.org/drawingml/2006/main">
                  <a:graphicData uri="http://schemas.microsoft.com/office/word/2010/wordprocessingGroup">
                    <wpg:wgp>
                      <wpg:cNvGrpSpPr/>
                      <wpg:grpSpPr>
                        <a:xfrm>
                          <a:off x="0" y="0"/>
                          <a:ext cx="5772191" cy="9167854"/>
                          <a:chOff x="0" y="0"/>
                          <a:chExt cx="5772356" cy="9167854"/>
                        </a:xfrm>
                      </wpg:grpSpPr>
                      <wps:wsp>
                        <wps:cNvPr id="13" name="Straight Connector 13"/>
                        <wps:cNvCnPr>
                          <a:cxnSpLocks noChangeShapeType="1"/>
                        </wps:cNvCnPr>
                        <wps:spPr bwMode="auto">
                          <a:xfrm>
                            <a:off x="1192695" y="0"/>
                            <a:ext cx="0" cy="9167854"/>
                          </a:xfrm>
                          <a:prstGeom prst="line">
                            <a:avLst/>
                          </a:prstGeom>
                          <a:noFill/>
                          <a:ln w="9525">
                            <a:solidFill>
                              <a:srgbClr val="311CB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1="http://schemas.microsoft.com/office/drawing/2015/9/8/chartex" xmlns:cx="http://schemas.microsoft.com/office/drawing/2014/chartex">
                                <a:noFill/>
                              </a14:hiddenFill>
                            </a:ext>
                          </a:extLst>
                        </wps:spPr>
                        <wps:bodyPr/>
                      </wps:wsp>
                      <wpg:grpSp>
                        <wpg:cNvPr id="14" name="Group 14"/>
                        <wpg:cNvGrpSpPr/>
                        <wpg:grpSpPr>
                          <a:xfrm>
                            <a:off x="0" y="0"/>
                            <a:ext cx="5772356" cy="1377315"/>
                            <a:chOff x="0" y="0"/>
                            <a:chExt cx="5772356" cy="1377315"/>
                          </a:xfrm>
                        </wpg:grpSpPr>
                        <pic:pic xmlns:pic="http://schemas.openxmlformats.org/drawingml/2006/picture">
                          <pic:nvPicPr>
                            <pic:cNvPr id="84" name="Picture 84"/>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86678" cy="1258956"/>
                            </a:xfrm>
                            <a:prstGeom prst="rect">
                              <a:avLst/>
                            </a:prstGeom>
                            <a:noFill/>
                            <a:ln>
                              <a:noFill/>
                            </a:ln>
                          </pic:spPr>
                        </pic:pic>
                        <wps:wsp>
                          <wps:cNvPr id="12" name="Text Box 12"/>
                          <wps:cNvSpPr txBox="1">
                            <a:spLocks noChangeArrowheads="1"/>
                          </wps:cNvSpPr>
                          <wps:spPr bwMode="auto">
                            <a:xfrm>
                              <a:off x="1192605" y="0"/>
                              <a:ext cx="4579751" cy="137731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1="http://schemas.microsoft.com/office/drawing/2015/9/8/chartex" xmlns:cx="http://schemas.microsoft.com/office/drawing/2014/chartex">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1="http://schemas.microsoft.com/office/drawing/2015/9/8/chartex" xmlns:cx="http://schemas.microsoft.com/office/drawing/2014/chartex" w="9525">
                                  <a:solidFill>
                                    <a:srgbClr val="000000"/>
                                  </a:solidFill>
                                  <a:miter lim="800000"/>
                                  <a:headEnd/>
                                  <a:tailEnd/>
                                </a14:hiddenLine>
                              </a:ext>
                            </a:extLst>
                          </wps:spPr>
                          <wps:txbx>
                            <w:txbxContent>
                              <w:p w14:paraId="40CF2791" w14:textId="77777777" w:rsidR="00077F11" w:rsidRPr="00FB00D8" w:rsidRDefault="00077F11" w:rsidP="006D5366">
                                <w:pPr>
                                  <w:tabs>
                                    <w:tab w:val="left" w:pos="0"/>
                                  </w:tabs>
                                  <w:rPr>
                                    <w:rFonts w:ascii="Garamond" w:hAnsi="Garamond" w:cs="Garamond"/>
                                    <w:b/>
                                    <w:bCs/>
                                    <w:iCs/>
                                    <w:color w:val="311CB0"/>
                                    <w:sz w:val="24"/>
                                    <w:szCs w:val="24"/>
                                  </w:rPr>
                                </w:pPr>
                                <w:r w:rsidRPr="00FB00D8">
                                  <w:rPr>
                                    <w:rFonts w:ascii="Garamond" w:hAnsi="Garamond" w:cs="Garamond"/>
                                    <w:b/>
                                    <w:bCs/>
                                    <w:color w:val="311CB0"/>
                                    <w:sz w:val="24"/>
                                    <w:szCs w:val="24"/>
                                  </w:rPr>
                                  <w:t>ENVIRONMENTAL PROTECTION DIVISION</w:t>
                                </w:r>
                              </w:p>
                              <w:p w14:paraId="662DC5E2" w14:textId="21BDB0D2" w:rsidR="00077F11" w:rsidRPr="008218CC" w:rsidRDefault="00077F11" w:rsidP="006D5366">
                                <w:pPr>
                                  <w:tabs>
                                    <w:tab w:val="left" w:pos="0"/>
                                  </w:tabs>
                                  <w:rPr>
                                    <w:rFonts w:ascii="Garamond" w:hAnsi="Garamond" w:cs="Garamond"/>
                                    <w:b/>
                                    <w:bCs/>
                                    <w:iCs/>
                                    <w:color w:val="311CB0"/>
                                  </w:rPr>
                                </w:pPr>
                                <w:r>
                                  <w:rPr>
                                    <w:rFonts w:ascii="Garamond" w:hAnsi="Garamond" w:cs="Garamond"/>
                                    <w:b/>
                                    <w:bCs/>
                                    <w:color w:val="311CB0"/>
                                  </w:rPr>
                                  <w:t>David D. Jones, P.E.</w:t>
                                </w:r>
                                <w:r w:rsidRPr="008218CC">
                                  <w:rPr>
                                    <w:rFonts w:ascii="Garamond" w:hAnsi="Garamond" w:cs="Garamond"/>
                                    <w:b/>
                                    <w:bCs/>
                                    <w:color w:val="311CB0"/>
                                  </w:rPr>
                                  <w:t xml:space="preserve">, </w:t>
                                </w:r>
                                <w:r w:rsidRPr="008218CC">
                                  <w:rPr>
                                    <w:rFonts w:ascii="Garamond" w:hAnsi="Garamond" w:cs="Garamond"/>
                                    <w:b/>
                                    <w:bCs/>
                                    <w:iCs/>
                                    <w:color w:val="311CB0"/>
                                  </w:rPr>
                                  <w:t xml:space="preserve">CEP, </w:t>
                                </w:r>
                                <w:r>
                                  <w:rPr>
                                    <w:rFonts w:ascii="Garamond" w:hAnsi="Garamond" w:cs="Garamond"/>
                                    <w:b/>
                                    <w:bCs/>
                                    <w:iCs/>
                                    <w:color w:val="311CB0"/>
                                  </w:rPr>
                                  <w:t>Manager</w:t>
                                </w:r>
                                <w:r w:rsidRPr="008218CC">
                                  <w:rPr>
                                    <w:rFonts w:ascii="Garamond" w:hAnsi="Garamond" w:cs="Garamond"/>
                                    <w:b/>
                                    <w:bCs/>
                                    <w:iCs/>
                                    <w:color w:val="311CB0"/>
                                  </w:rPr>
                                  <w:t xml:space="preserve"> </w:t>
                                </w:r>
                              </w:p>
                              <w:p w14:paraId="6B018838" w14:textId="77777777" w:rsidR="00077F11" w:rsidRPr="008218CC" w:rsidRDefault="00077F11" w:rsidP="006D5366">
                                <w:pPr>
                                  <w:tabs>
                                    <w:tab w:val="left" w:pos="0"/>
                                  </w:tabs>
                                  <w:rPr>
                                    <w:rFonts w:ascii="Garamond" w:hAnsi="Garamond" w:cs="Garamond"/>
                                    <w:b/>
                                    <w:color w:val="311CB0"/>
                                    <w:sz w:val="16"/>
                                    <w:szCs w:val="16"/>
                                  </w:rPr>
                                </w:pPr>
                                <w:r w:rsidRPr="008218CC">
                                  <w:rPr>
                                    <w:rFonts w:ascii="Garamond" w:hAnsi="Garamond" w:cs="Garamond"/>
                                    <w:b/>
                                    <w:color w:val="311CB0"/>
                                    <w:sz w:val="16"/>
                                    <w:szCs w:val="16"/>
                                  </w:rPr>
                                  <w:t>3165 McCrory Place, Suite 200</w:t>
                                </w:r>
                              </w:p>
                              <w:p w14:paraId="34D3BA6A" w14:textId="77777777" w:rsidR="00077F11" w:rsidRPr="008218CC" w:rsidRDefault="00077F11" w:rsidP="006D5366">
                                <w:pPr>
                                  <w:tabs>
                                    <w:tab w:val="left" w:pos="0"/>
                                  </w:tabs>
                                  <w:rPr>
                                    <w:rFonts w:ascii="Garamond" w:hAnsi="Garamond" w:cs="Garamond"/>
                                    <w:b/>
                                    <w:color w:val="311CB0"/>
                                    <w:sz w:val="16"/>
                                    <w:szCs w:val="16"/>
                                  </w:rPr>
                                </w:pPr>
                                <w:r w:rsidRPr="008218CC">
                                  <w:rPr>
                                    <w:rFonts w:ascii="Garamond" w:hAnsi="Garamond" w:cs="Garamond"/>
                                    <w:b/>
                                    <w:color w:val="311CB0"/>
                                    <w:sz w:val="16"/>
                                    <w:szCs w:val="16"/>
                                  </w:rPr>
                                  <w:t>Orlando, FL  32803</w:t>
                                </w:r>
                              </w:p>
                              <w:p w14:paraId="39A347E7" w14:textId="77777777" w:rsidR="00077F11" w:rsidRPr="008218CC" w:rsidRDefault="00077F11" w:rsidP="006D5366">
                                <w:pPr>
                                  <w:tabs>
                                    <w:tab w:val="left" w:pos="0"/>
                                  </w:tabs>
                                  <w:rPr>
                                    <w:rFonts w:ascii="Garamond" w:hAnsi="Garamond" w:cs="Garamond"/>
                                    <w:b/>
                                    <w:color w:val="311CB0"/>
                                    <w:sz w:val="16"/>
                                    <w:szCs w:val="16"/>
                                  </w:rPr>
                                </w:pPr>
                                <w:r w:rsidRPr="008218CC">
                                  <w:rPr>
                                    <w:rFonts w:ascii="Garamond" w:hAnsi="Garamond" w:cs="Garamond"/>
                                    <w:b/>
                                    <w:color w:val="311CB0"/>
                                    <w:sz w:val="16"/>
                                    <w:szCs w:val="16"/>
                                  </w:rPr>
                                  <w:t xml:space="preserve">407-836-1400 </w:t>
                                </w:r>
                                <w:r w:rsidRPr="008218CC">
                                  <w:rPr>
                                    <w:rFonts w:ascii="Garamond" w:hAnsi="Garamond" w:cs="Arial"/>
                                    <w:b/>
                                    <w:bCs/>
                                    <w:color w:val="311CB0"/>
                                    <w:sz w:val="16"/>
                                    <w:szCs w:val="16"/>
                                  </w:rPr>
                                  <w:t>▪</w:t>
                                </w:r>
                                <w:r w:rsidRPr="008218CC">
                                  <w:rPr>
                                    <w:rFonts w:ascii="Garamond" w:hAnsi="Garamond" w:cs="Garamond"/>
                                    <w:b/>
                                    <w:color w:val="311CB0"/>
                                    <w:sz w:val="16"/>
                                    <w:szCs w:val="16"/>
                                  </w:rPr>
                                  <w:t xml:space="preserve"> Fax 407-836-1499</w:t>
                                </w:r>
                              </w:p>
                              <w:p w14:paraId="480A4920" w14:textId="77777777" w:rsidR="00077F11" w:rsidRPr="008218CC" w:rsidRDefault="00077F11" w:rsidP="006D5366">
                                <w:pPr>
                                  <w:tabs>
                                    <w:tab w:val="left" w:pos="0"/>
                                  </w:tabs>
                                  <w:rPr>
                                    <w:rFonts w:ascii="Garamond" w:hAnsi="Garamond"/>
                                    <w:b/>
                                    <w:color w:val="311CB0"/>
                                    <w:sz w:val="18"/>
                                    <w:szCs w:val="18"/>
                                  </w:rPr>
                                </w:pPr>
                                <w:r w:rsidRPr="008218CC">
                                  <w:rPr>
                                    <w:rFonts w:ascii="Garamond" w:hAnsi="Garamond" w:cs="Garamond"/>
                                    <w:b/>
                                    <w:color w:val="311CB0"/>
                                    <w:sz w:val="16"/>
                                    <w:szCs w:val="16"/>
                                  </w:rPr>
                                  <w:t>www.ocfl.net</w:t>
                                </w:r>
                              </w:p>
                            </w:txbxContent>
                          </wps:txbx>
                          <wps:bodyPr rot="0" vert="horz" wrap="square" lIns="91440" tIns="45720" rIns="91440" bIns="45720" anchor="t" anchorCtr="0" upright="1">
                            <a:noAutofit/>
                          </wps:bodyPr>
                        </wps:wsp>
                      </wpg:grpSp>
                    </wpg:wg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group w14:anchorId="542B2144" id="Group 15" o:spid="_x0000_s1026" style="position:absolute;margin-left:-99.25pt;margin-top:-82.65pt;width:454.5pt;height:721.9pt;z-index:251664384;mso-width-relative:margin;mso-height-relative:margin" coordsize="57723,91678"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">
                <v:line id="Straight Connector 13" o:spid="_x0000_s1027" style="position:absolute;visibility:visible;mso-wrap-style:square" from="11926,0" to="11926,91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" strokecolor="#311cb0"/>
                <v:group id="Group 14" o:spid="_x0000_s1028" style="position:absolute;width:57723;height:13773" coordsize="57723,13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4" o:spid="_x0000_s1029" type="#_x0000_t75" style="position:absolute;width:10866;height:12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">
                    <v:imagedata r:id="rId9" o:title=""/>
                    <v:path arrowok="t"/>
                  </v:shape>
                  <v:shapetype id="_x0000_t202" coordsize="21600,21600" o:spt="202" path="m,l,21600r21600,l21600,xe">
                    <v:stroke joinstyle="miter"/>
                    <v:path gradientshapeok="t" o:connecttype="rect"/>
                  </v:shapetype>
                  <v:shape id="Text Box 12" o:spid="_x0000_s1030" type="#_x0000_t202" style="position:absolute;left:11926;width:45797;height:13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40CF2791" w14:textId="77777777" w:rsidR="00077F11" w:rsidRPr="00FB00D8" w:rsidRDefault="00077F11" w:rsidP="006D5366">
                          <w:pPr>
                            <w:tabs>
                              <w:tab w:val="left" w:pos="0"/>
                            </w:tabs>
                            <w:rPr>
                              <w:rFonts w:ascii="Garamond" w:hAnsi="Garamond" w:cs="Garamond"/>
                              <w:b/>
                              <w:bCs/>
                              <w:iCs/>
                              <w:color w:val="311CB0"/>
                              <w:sz w:val="24"/>
                              <w:szCs w:val="24"/>
                            </w:rPr>
                          </w:pPr>
                          <w:r w:rsidRPr="00FB00D8">
                            <w:rPr>
                              <w:rFonts w:ascii="Garamond" w:hAnsi="Garamond" w:cs="Garamond"/>
                              <w:b/>
                              <w:bCs/>
                              <w:color w:val="311CB0"/>
                              <w:sz w:val="24"/>
                              <w:szCs w:val="24"/>
                            </w:rPr>
                            <w:t>ENVIRONMENTAL PROTECTION DIVISION</w:t>
                          </w:r>
                        </w:p>
                        <w:p w14:paraId="662DC5E2" w14:textId="21BDB0D2" w:rsidR="00077F11" w:rsidRPr="008218CC" w:rsidRDefault="00077F11" w:rsidP="006D5366">
                          <w:pPr>
                            <w:tabs>
                              <w:tab w:val="left" w:pos="0"/>
                            </w:tabs>
                            <w:rPr>
                              <w:rFonts w:ascii="Garamond" w:hAnsi="Garamond" w:cs="Garamond"/>
                              <w:b/>
                              <w:bCs/>
                              <w:iCs/>
                              <w:color w:val="311CB0"/>
                            </w:rPr>
                          </w:pPr>
                          <w:r>
                            <w:rPr>
                              <w:rFonts w:ascii="Garamond" w:hAnsi="Garamond" w:cs="Garamond"/>
                              <w:b/>
                              <w:bCs/>
                              <w:color w:val="311CB0"/>
                            </w:rPr>
                            <w:t>David D. Jones, P.E.</w:t>
                          </w:r>
                          <w:r w:rsidRPr="008218CC">
                            <w:rPr>
                              <w:rFonts w:ascii="Garamond" w:hAnsi="Garamond" w:cs="Garamond"/>
                              <w:b/>
                              <w:bCs/>
                              <w:color w:val="311CB0"/>
                            </w:rPr>
                            <w:t xml:space="preserve">, </w:t>
                          </w:r>
                          <w:r w:rsidRPr="008218CC">
                            <w:rPr>
                              <w:rFonts w:ascii="Garamond" w:hAnsi="Garamond" w:cs="Garamond"/>
                              <w:b/>
                              <w:bCs/>
                              <w:iCs/>
                              <w:color w:val="311CB0"/>
                            </w:rPr>
                            <w:t xml:space="preserve">CEP, </w:t>
                          </w:r>
                          <w:r>
                            <w:rPr>
                              <w:rFonts w:ascii="Garamond" w:hAnsi="Garamond" w:cs="Garamond"/>
                              <w:b/>
                              <w:bCs/>
                              <w:iCs/>
                              <w:color w:val="311CB0"/>
                            </w:rPr>
                            <w:t>Manager</w:t>
                          </w:r>
                          <w:r w:rsidRPr="008218CC">
                            <w:rPr>
                              <w:rFonts w:ascii="Garamond" w:hAnsi="Garamond" w:cs="Garamond"/>
                              <w:b/>
                              <w:bCs/>
                              <w:iCs/>
                              <w:color w:val="311CB0"/>
                            </w:rPr>
                            <w:t xml:space="preserve"> </w:t>
                          </w:r>
                        </w:p>
                        <w:p w14:paraId="6B018838" w14:textId="77777777" w:rsidR="00077F11" w:rsidRPr="008218CC" w:rsidRDefault="00077F11" w:rsidP="006D5366">
                          <w:pPr>
                            <w:tabs>
                              <w:tab w:val="left" w:pos="0"/>
                            </w:tabs>
                            <w:rPr>
                              <w:rFonts w:ascii="Garamond" w:hAnsi="Garamond" w:cs="Garamond"/>
                              <w:b/>
                              <w:color w:val="311CB0"/>
                              <w:sz w:val="16"/>
                              <w:szCs w:val="16"/>
                            </w:rPr>
                          </w:pPr>
                          <w:r w:rsidRPr="008218CC">
                            <w:rPr>
                              <w:rFonts w:ascii="Garamond" w:hAnsi="Garamond" w:cs="Garamond"/>
                              <w:b/>
                              <w:color w:val="311CB0"/>
                              <w:sz w:val="16"/>
                              <w:szCs w:val="16"/>
                            </w:rPr>
                            <w:t>3165 McCrory Place, Suite 200</w:t>
                          </w:r>
                        </w:p>
                        <w:p w14:paraId="34D3BA6A" w14:textId="77777777" w:rsidR="00077F11" w:rsidRPr="008218CC" w:rsidRDefault="00077F11" w:rsidP="006D5366">
                          <w:pPr>
                            <w:tabs>
                              <w:tab w:val="left" w:pos="0"/>
                            </w:tabs>
                            <w:rPr>
                              <w:rFonts w:ascii="Garamond" w:hAnsi="Garamond" w:cs="Garamond"/>
                              <w:b/>
                              <w:color w:val="311CB0"/>
                              <w:sz w:val="16"/>
                              <w:szCs w:val="16"/>
                            </w:rPr>
                          </w:pPr>
                          <w:r w:rsidRPr="008218CC">
                            <w:rPr>
                              <w:rFonts w:ascii="Garamond" w:hAnsi="Garamond" w:cs="Garamond"/>
                              <w:b/>
                              <w:color w:val="311CB0"/>
                              <w:sz w:val="16"/>
                              <w:szCs w:val="16"/>
                            </w:rPr>
                            <w:t>Orlando, FL  32803</w:t>
                          </w:r>
                        </w:p>
                        <w:p w14:paraId="39A347E7" w14:textId="77777777" w:rsidR="00077F11" w:rsidRPr="008218CC" w:rsidRDefault="00077F11" w:rsidP="006D5366">
                          <w:pPr>
                            <w:tabs>
                              <w:tab w:val="left" w:pos="0"/>
                            </w:tabs>
                            <w:rPr>
                              <w:rFonts w:ascii="Garamond" w:hAnsi="Garamond" w:cs="Garamond"/>
                              <w:b/>
                              <w:color w:val="311CB0"/>
                              <w:sz w:val="16"/>
                              <w:szCs w:val="16"/>
                            </w:rPr>
                          </w:pPr>
                          <w:r w:rsidRPr="008218CC">
                            <w:rPr>
                              <w:rFonts w:ascii="Garamond" w:hAnsi="Garamond" w:cs="Garamond"/>
                              <w:b/>
                              <w:color w:val="311CB0"/>
                              <w:sz w:val="16"/>
                              <w:szCs w:val="16"/>
                            </w:rPr>
                            <w:t xml:space="preserve">407-836-1400 </w:t>
                          </w:r>
                          <w:r w:rsidRPr="008218CC">
                            <w:rPr>
                              <w:rFonts w:ascii="Garamond" w:hAnsi="Garamond" w:cs="Arial"/>
                              <w:b/>
                              <w:bCs/>
                              <w:color w:val="311CB0"/>
                              <w:sz w:val="16"/>
                              <w:szCs w:val="16"/>
                            </w:rPr>
                            <w:t>▪</w:t>
                          </w:r>
                          <w:r w:rsidRPr="008218CC">
                            <w:rPr>
                              <w:rFonts w:ascii="Garamond" w:hAnsi="Garamond" w:cs="Garamond"/>
                              <w:b/>
                              <w:color w:val="311CB0"/>
                              <w:sz w:val="16"/>
                              <w:szCs w:val="16"/>
                            </w:rPr>
                            <w:t xml:space="preserve"> Fax 407-836-1499</w:t>
                          </w:r>
                        </w:p>
                        <w:p w14:paraId="480A4920" w14:textId="77777777" w:rsidR="00077F11" w:rsidRPr="008218CC" w:rsidRDefault="00077F11" w:rsidP="006D5366">
                          <w:pPr>
                            <w:tabs>
                              <w:tab w:val="left" w:pos="0"/>
                            </w:tabs>
                            <w:rPr>
                              <w:rFonts w:ascii="Garamond" w:hAnsi="Garamond"/>
                              <w:b/>
                              <w:color w:val="311CB0"/>
                              <w:sz w:val="18"/>
                              <w:szCs w:val="18"/>
                            </w:rPr>
                          </w:pPr>
                          <w:r w:rsidRPr="008218CC">
                            <w:rPr>
                              <w:rFonts w:ascii="Garamond" w:hAnsi="Garamond" w:cs="Garamond"/>
                              <w:b/>
                              <w:color w:val="311CB0"/>
                              <w:sz w:val="16"/>
                              <w:szCs w:val="16"/>
                            </w:rPr>
                            <w:t>www.ocfl.net</w:t>
                          </w:r>
                        </w:p>
                      </w:txbxContent>
                    </v:textbox>
                  </v:shape>
                </v:group>
              </v:group>
            </w:pict>
          </mc:Fallback>
        </mc:AlternateContent>
      </w:r>
      <w:r w:rsidR="002E59E6">
        <w:rPr>
          <w:i/>
          <w:caps/>
          <w:sz w:val="22"/>
          <w:szCs w:val="22"/>
        </w:rPr>
        <w:t>S</w:t>
      </w:r>
      <w:r w:rsidR="002E59E6">
        <w:rPr>
          <w:i/>
          <w:sz w:val="22"/>
          <w:szCs w:val="22"/>
        </w:rPr>
        <w:t>ent by electronic mail – received receipt requested</w:t>
      </w:r>
    </w:p>
    <w:p w14:paraId="00CDEF09" w14:textId="2FD7565C" w:rsidR="002E59E6" w:rsidRPr="00B34478" w:rsidRDefault="002E59E6" w:rsidP="00F93F44">
      <w:pPr>
        <w:widowControl w:val="0"/>
        <w:spacing w:before="240" w:after="120"/>
        <w:rPr>
          <w:b/>
          <w:caps/>
          <w:sz w:val="22"/>
          <w:szCs w:val="22"/>
        </w:rPr>
      </w:pPr>
      <w:r w:rsidRPr="00B34478">
        <w:rPr>
          <w:b/>
          <w:caps/>
          <w:sz w:val="22"/>
          <w:szCs w:val="22"/>
        </w:rPr>
        <w:t>Permittee</w:t>
      </w:r>
    </w:p>
    <w:tbl>
      <w:tblPr>
        <w:tblW w:w="9162" w:type="dxa"/>
        <w:tblInd w:w="-90" w:type="dxa"/>
        <w:tblLayout w:type="fixed"/>
        <w:tblCellMar>
          <w:top w:w="43" w:type="dxa"/>
          <w:left w:w="72" w:type="dxa"/>
          <w:bottom w:w="43" w:type="dxa"/>
          <w:right w:w="72" w:type="dxa"/>
        </w:tblCellMar>
        <w:tblLook w:val="0000" w:firstRow="0" w:lastRow="0" w:firstColumn="0" w:lastColumn="0" w:noHBand="0" w:noVBand="0"/>
      </w:tblPr>
      <w:tblGrid>
        <w:gridCol w:w="4482"/>
        <w:gridCol w:w="4680"/>
      </w:tblGrid>
      <w:tr w:rsidR="005010C9" w:rsidRPr="00B34478" w14:paraId="2BE60DFC" w14:textId="77777777" w:rsidTr="003A4AAB">
        <w:trPr>
          <w:cantSplit/>
          <w:trHeight w:val="1649"/>
        </w:trPr>
        <w:tc>
          <w:tcPr>
            <w:tcW w:w="4482" w:type="dxa"/>
          </w:tcPr>
          <w:p w14:paraId="1A40AE6D" w14:textId="77777777" w:rsidR="008E77EA" w:rsidRPr="00802579" w:rsidRDefault="008E77EA" w:rsidP="00802579">
            <w:pPr>
              <w:rPr>
                <w:sz w:val="22"/>
                <w:szCs w:val="22"/>
              </w:rPr>
            </w:pPr>
            <w:r w:rsidRPr="00802579">
              <w:rPr>
                <w:sz w:val="22"/>
                <w:szCs w:val="22"/>
              </w:rPr>
              <w:t>Conrad Yelvington Distributors, Inc.</w:t>
            </w:r>
          </w:p>
          <w:p w14:paraId="3E704F7C" w14:textId="77777777" w:rsidR="008E77EA" w:rsidRPr="00802579" w:rsidRDefault="008E77EA" w:rsidP="00802579">
            <w:pPr>
              <w:rPr>
                <w:sz w:val="22"/>
                <w:szCs w:val="22"/>
              </w:rPr>
            </w:pPr>
            <w:r w:rsidRPr="00802579">
              <w:rPr>
                <w:sz w:val="22"/>
                <w:szCs w:val="22"/>
              </w:rPr>
              <w:t>410 West Kaley Street</w:t>
            </w:r>
          </w:p>
          <w:p w14:paraId="75A61140" w14:textId="77777777" w:rsidR="008E77EA" w:rsidRPr="00802579" w:rsidRDefault="008E77EA" w:rsidP="00802579">
            <w:pPr>
              <w:rPr>
                <w:sz w:val="22"/>
                <w:szCs w:val="22"/>
              </w:rPr>
            </w:pPr>
            <w:r w:rsidRPr="00802579">
              <w:rPr>
                <w:sz w:val="22"/>
                <w:szCs w:val="22"/>
              </w:rPr>
              <w:t>Orlando, FL  32806</w:t>
            </w:r>
          </w:p>
          <w:p w14:paraId="7EF0AFD8" w14:textId="77777777" w:rsidR="008E77EA" w:rsidRPr="00802579" w:rsidRDefault="008E77EA" w:rsidP="00802579">
            <w:pPr>
              <w:rPr>
                <w:i/>
                <w:sz w:val="22"/>
                <w:szCs w:val="22"/>
              </w:rPr>
            </w:pPr>
          </w:p>
          <w:p w14:paraId="7296EB60" w14:textId="77777777" w:rsidR="008E77EA" w:rsidRPr="00802579" w:rsidRDefault="008E77EA" w:rsidP="00802579">
            <w:pPr>
              <w:rPr>
                <w:sz w:val="22"/>
                <w:szCs w:val="22"/>
              </w:rPr>
            </w:pPr>
            <w:r w:rsidRPr="00802579">
              <w:rPr>
                <w:sz w:val="22"/>
                <w:szCs w:val="22"/>
              </w:rPr>
              <w:t>Authorized Representative:</w:t>
            </w:r>
          </w:p>
          <w:p w14:paraId="20827C33" w14:textId="32A0CF82" w:rsidR="005010C9" w:rsidRPr="00802579" w:rsidRDefault="008E77EA" w:rsidP="00077F11">
            <w:pPr>
              <w:ind w:left="-15"/>
              <w:rPr>
                <w:sz w:val="22"/>
                <w:szCs w:val="22"/>
              </w:rPr>
            </w:pPr>
            <w:r w:rsidRPr="00802579">
              <w:rPr>
                <w:sz w:val="22"/>
                <w:szCs w:val="22"/>
              </w:rPr>
              <w:t>Gary Yelvington, President</w:t>
            </w:r>
          </w:p>
        </w:tc>
        <w:tc>
          <w:tcPr>
            <w:tcW w:w="4680" w:type="dxa"/>
          </w:tcPr>
          <w:p w14:paraId="48E370E4" w14:textId="03DB34AC" w:rsidR="005010C9" w:rsidRPr="00802579" w:rsidRDefault="005010C9" w:rsidP="00802579">
            <w:pPr>
              <w:rPr>
                <w:sz w:val="22"/>
                <w:szCs w:val="22"/>
              </w:rPr>
            </w:pPr>
            <w:r w:rsidRPr="00802579">
              <w:rPr>
                <w:sz w:val="22"/>
                <w:szCs w:val="22"/>
              </w:rPr>
              <w:t xml:space="preserve">Air Permit No. </w:t>
            </w:r>
            <w:r w:rsidR="008E77EA" w:rsidRPr="00802579">
              <w:rPr>
                <w:sz w:val="22"/>
                <w:szCs w:val="22"/>
              </w:rPr>
              <w:t>0950059-006</w:t>
            </w:r>
            <w:r w:rsidRPr="00802579">
              <w:rPr>
                <w:sz w:val="22"/>
                <w:szCs w:val="22"/>
              </w:rPr>
              <w:t>-AF</w:t>
            </w:r>
          </w:p>
          <w:p w14:paraId="586EB5CA" w14:textId="77777777" w:rsidR="005010C9" w:rsidRDefault="005010C9" w:rsidP="00802579">
            <w:pPr>
              <w:rPr>
                <w:sz w:val="22"/>
                <w:szCs w:val="22"/>
              </w:rPr>
            </w:pPr>
            <w:r w:rsidRPr="00802579">
              <w:rPr>
                <w:sz w:val="22"/>
                <w:szCs w:val="22"/>
              </w:rPr>
              <w:t>Federally Enforceable State Operation Permit</w:t>
            </w:r>
          </w:p>
          <w:p w14:paraId="65F6DB5F" w14:textId="77777777" w:rsidR="00802579" w:rsidRPr="00802579" w:rsidRDefault="00802579" w:rsidP="00802579">
            <w:pPr>
              <w:spacing w:after="240"/>
              <w:rPr>
                <w:sz w:val="22"/>
                <w:szCs w:val="22"/>
                <w:highlight w:val="yellow"/>
              </w:rPr>
            </w:pPr>
          </w:p>
          <w:p w14:paraId="2A40F3DB" w14:textId="4E5D1BC8" w:rsidR="005010C9" w:rsidRPr="00802579" w:rsidRDefault="00802579" w:rsidP="00802579">
            <w:pPr>
              <w:rPr>
                <w:sz w:val="22"/>
                <w:szCs w:val="22"/>
              </w:rPr>
            </w:pPr>
            <w:r w:rsidRPr="00802579">
              <w:rPr>
                <w:sz w:val="22"/>
                <w:szCs w:val="22"/>
              </w:rPr>
              <w:t>CYD – Orlando</w:t>
            </w:r>
          </w:p>
          <w:p w14:paraId="18D7DA80" w14:textId="77777777" w:rsidR="005010C9" w:rsidRPr="00802579" w:rsidRDefault="00C312CE" w:rsidP="00802579">
            <w:pPr>
              <w:rPr>
                <w:b/>
                <w:bCs/>
                <w:sz w:val="22"/>
                <w:szCs w:val="22"/>
              </w:rPr>
            </w:pPr>
            <w:r w:rsidRPr="00802579">
              <w:rPr>
                <w:sz w:val="22"/>
                <w:szCs w:val="22"/>
              </w:rPr>
              <w:t>Orange</w:t>
            </w:r>
            <w:r w:rsidR="005010C9" w:rsidRPr="00802579">
              <w:rPr>
                <w:sz w:val="22"/>
                <w:szCs w:val="22"/>
              </w:rPr>
              <w:t xml:space="preserve"> County, Florida</w:t>
            </w:r>
          </w:p>
        </w:tc>
      </w:tr>
    </w:tbl>
    <w:p w14:paraId="7DBEB6E8" w14:textId="77777777" w:rsidR="00620F6C" w:rsidRPr="00B34478" w:rsidRDefault="00620F6C" w:rsidP="00620F6C">
      <w:pPr>
        <w:pStyle w:val="BodyTextIndent"/>
        <w:spacing w:before="0"/>
        <w:ind w:firstLine="0"/>
        <w:rPr>
          <w:b/>
          <w:sz w:val="22"/>
          <w:szCs w:val="22"/>
        </w:rPr>
      </w:pPr>
      <w:r w:rsidRPr="00B34478">
        <w:rPr>
          <w:b/>
          <w:sz w:val="22"/>
          <w:szCs w:val="22"/>
        </w:rPr>
        <w:t>PROJECT</w:t>
      </w:r>
    </w:p>
    <w:p w14:paraId="187BDF44" w14:textId="484F7EBA" w:rsidR="00D619BC" w:rsidRPr="00B34478" w:rsidRDefault="00F73189" w:rsidP="00620F6C">
      <w:pPr>
        <w:pStyle w:val="BodyTextIndent"/>
        <w:spacing w:before="0"/>
        <w:ind w:firstLine="0"/>
        <w:rPr>
          <w:sz w:val="22"/>
          <w:szCs w:val="22"/>
        </w:rPr>
      </w:pPr>
      <w:r w:rsidRPr="00B34478">
        <w:rPr>
          <w:sz w:val="22"/>
          <w:szCs w:val="22"/>
        </w:rPr>
        <w:t xml:space="preserve">This </w:t>
      </w:r>
      <w:r w:rsidR="00095076" w:rsidRPr="00B34478">
        <w:rPr>
          <w:sz w:val="22"/>
          <w:szCs w:val="22"/>
        </w:rPr>
        <w:t xml:space="preserve">is the final </w:t>
      </w:r>
      <w:r w:rsidR="005010C9" w:rsidRPr="00B34478">
        <w:rPr>
          <w:sz w:val="22"/>
          <w:szCs w:val="22"/>
        </w:rPr>
        <w:t>Federally Enforceable State Operation Permit</w:t>
      </w:r>
      <w:r w:rsidR="00095076" w:rsidRPr="00B34478">
        <w:rPr>
          <w:sz w:val="22"/>
          <w:szCs w:val="22"/>
        </w:rPr>
        <w:t>, which</w:t>
      </w:r>
      <w:r w:rsidR="00D619BC" w:rsidRPr="00B34478">
        <w:rPr>
          <w:sz w:val="22"/>
          <w:szCs w:val="22"/>
        </w:rPr>
        <w:t xml:space="preserve"> authoriz</w:t>
      </w:r>
      <w:r w:rsidR="00095076" w:rsidRPr="00B34478">
        <w:rPr>
          <w:sz w:val="22"/>
          <w:szCs w:val="22"/>
        </w:rPr>
        <w:t>es</w:t>
      </w:r>
      <w:r w:rsidR="003139FA" w:rsidRPr="00B34478">
        <w:rPr>
          <w:sz w:val="22"/>
          <w:szCs w:val="22"/>
        </w:rPr>
        <w:t xml:space="preserve"> the operation of </w:t>
      </w:r>
      <w:r w:rsidR="008E77EA">
        <w:rPr>
          <w:sz w:val="22"/>
          <w:szCs w:val="22"/>
        </w:rPr>
        <w:t>Conrad Yelvington Distributors – Orlando Facility</w:t>
      </w:r>
      <w:r w:rsidR="00D619BC" w:rsidRPr="00B34478">
        <w:rPr>
          <w:sz w:val="22"/>
          <w:szCs w:val="22"/>
        </w:rPr>
        <w:t xml:space="preserve">, which is a </w:t>
      </w:r>
      <w:r w:rsidR="008E77EA">
        <w:rPr>
          <w:sz w:val="22"/>
          <w:szCs w:val="22"/>
        </w:rPr>
        <w:t>bulk cement transfer facility</w:t>
      </w:r>
      <w:r w:rsidR="00D619BC" w:rsidRPr="00B34478">
        <w:rPr>
          <w:sz w:val="22"/>
          <w:szCs w:val="22"/>
        </w:rPr>
        <w:t xml:space="preserve"> (Standard Industrial Classification No.</w:t>
      </w:r>
      <w:r w:rsidR="008E77EA">
        <w:rPr>
          <w:sz w:val="22"/>
          <w:szCs w:val="22"/>
        </w:rPr>
        <w:t xml:space="preserve"> 3241</w:t>
      </w:r>
      <w:r w:rsidR="00D619BC" w:rsidRPr="00B34478">
        <w:rPr>
          <w:sz w:val="22"/>
          <w:szCs w:val="22"/>
        </w:rPr>
        <w:t>)</w:t>
      </w:r>
      <w:r w:rsidR="0008760D" w:rsidRPr="00B34478">
        <w:rPr>
          <w:sz w:val="22"/>
          <w:szCs w:val="22"/>
        </w:rPr>
        <w:t>.  This</w:t>
      </w:r>
      <w:r w:rsidR="00B644A8" w:rsidRPr="00B34478">
        <w:rPr>
          <w:sz w:val="22"/>
          <w:szCs w:val="22"/>
        </w:rPr>
        <w:t xml:space="preserve"> project</w:t>
      </w:r>
      <w:r w:rsidR="008E77EA">
        <w:rPr>
          <w:sz w:val="22"/>
          <w:szCs w:val="22"/>
        </w:rPr>
        <w:t xml:space="preserve"> renews Permit No. 0950059-005-AF</w:t>
      </w:r>
      <w:r w:rsidR="00B644A8" w:rsidRPr="00B34478">
        <w:rPr>
          <w:sz w:val="22"/>
          <w:szCs w:val="22"/>
        </w:rPr>
        <w:t xml:space="preserve">.  </w:t>
      </w:r>
      <w:r w:rsidR="00D619BC" w:rsidRPr="00B34478">
        <w:rPr>
          <w:sz w:val="22"/>
          <w:szCs w:val="22"/>
        </w:rPr>
        <w:t xml:space="preserve">The facility </w:t>
      </w:r>
      <w:r w:rsidR="00F621A4" w:rsidRPr="00B34478">
        <w:rPr>
          <w:sz w:val="22"/>
          <w:szCs w:val="22"/>
        </w:rPr>
        <w:t>is</w:t>
      </w:r>
      <w:r w:rsidR="00D619BC" w:rsidRPr="00B34478">
        <w:rPr>
          <w:sz w:val="22"/>
          <w:szCs w:val="22"/>
        </w:rPr>
        <w:t xml:space="preserve"> located in </w:t>
      </w:r>
      <w:r w:rsidR="008E77EA">
        <w:rPr>
          <w:sz w:val="22"/>
          <w:szCs w:val="22"/>
        </w:rPr>
        <w:t>Orange</w:t>
      </w:r>
      <w:r w:rsidR="00D619BC" w:rsidRPr="00B34478">
        <w:rPr>
          <w:sz w:val="22"/>
          <w:szCs w:val="22"/>
        </w:rPr>
        <w:t xml:space="preserve"> County at </w:t>
      </w:r>
      <w:r w:rsidR="003441B3">
        <w:rPr>
          <w:sz w:val="22"/>
          <w:szCs w:val="22"/>
        </w:rPr>
        <w:t>410</w:t>
      </w:r>
      <w:r w:rsidR="008E77EA">
        <w:rPr>
          <w:sz w:val="22"/>
          <w:szCs w:val="22"/>
        </w:rPr>
        <w:t xml:space="preserve"> W. Kaley St.</w:t>
      </w:r>
      <w:r w:rsidR="00D619BC" w:rsidRPr="00B34478">
        <w:rPr>
          <w:sz w:val="22"/>
          <w:szCs w:val="22"/>
        </w:rPr>
        <w:t xml:space="preserve"> in </w:t>
      </w:r>
      <w:r w:rsidR="008E77EA">
        <w:rPr>
          <w:sz w:val="22"/>
          <w:szCs w:val="22"/>
        </w:rPr>
        <w:t>Orlando</w:t>
      </w:r>
      <w:r w:rsidR="00D619BC" w:rsidRPr="00B34478">
        <w:rPr>
          <w:sz w:val="22"/>
          <w:szCs w:val="22"/>
        </w:rPr>
        <w:t xml:space="preserve">, Florida.  The UTM coordinates are Zone </w:t>
      </w:r>
      <w:r w:rsidR="008E77EA">
        <w:rPr>
          <w:sz w:val="22"/>
          <w:szCs w:val="22"/>
        </w:rPr>
        <w:t>17</w:t>
      </w:r>
      <w:r w:rsidR="00D619BC" w:rsidRPr="00B34478">
        <w:rPr>
          <w:sz w:val="22"/>
          <w:szCs w:val="22"/>
        </w:rPr>
        <w:t>,</w:t>
      </w:r>
      <w:r w:rsidR="008E77EA">
        <w:rPr>
          <w:sz w:val="22"/>
          <w:szCs w:val="22"/>
        </w:rPr>
        <w:t xml:space="preserve"> 462.53</w:t>
      </w:r>
      <w:r w:rsidR="00D619BC" w:rsidRPr="00B34478">
        <w:rPr>
          <w:sz w:val="22"/>
          <w:szCs w:val="22"/>
        </w:rPr>
        <w:t xml:space="preserve"> </w:t>
      </w:r>
      <w:r w:rsidR="00D728B4" w:rsidRPr="00B34478">
        <w:rPr>
          <w:sz w:val="22"/>
          <w:szCs w:val="22"/>
        </w:rPr>
        <w:t>kilometers</w:t>
      </w:r>
      <w:r w:rsidR="00620F6C" w:rsidRPr="00B34478">
        <w:rPr>
          <w:sz w:val="22"/>
          <w:szCs w:val="22"/>
        </w:rPr>
        <w:t xml:space="preserve"> (</w:t>
      </w:r>
      <w:r w:rsidR="00D619BC" w:rsidRPr="00B34478">
        <w:rPr>
          <w:sz w:val="22"/>
          <w:szCs w:val="22"/>
        </w:rPr>
        <w:t>km</w:t>
      </w:r>
      <w:r w:rsidR="00620F6C" w:rsidRPr="00B34478">
        <w:rPr>
          <w:sz w:val="22"/>
          <w:szCs w:val="22"/>
        </w:rPr>
        <w:t>)</w:t>
      </w:r>
      <w:r w:rsidR="00D619BC" w:rsidRPr="00B34478">
        <w:rPr>
          <w:sz w:val="22"/>
          <w:szCs w:val="22"/>
        </w:rPr>
        <w:t xml:space="preserve"> East, and </w:t>
      </w:r>
      <w:r w:rsidR="008E77EA">
        <w:rPr>
          <w:sz w:val="22"/>
          <w:szCs w:val="22"/>
        </w:rPr>
        <w:t>3,154.73</w:t>
      </w:r>
      <w:r w:rsidR="00D619BC" w:rsidRPr="00B34478">
        <w:rPr>
          <w:sz w:val="22"/>
          <w:szCs w:val="22"/>
        </w:rPr>
        <w:t xml:space="preserve"> km North.  </w:t>
      </w:r>
    </w:p>
    <w:p w14:paraId="6330E647" w14:textId="77777777" w:rsidR="00D619BC" w:rsidRPr="00B34478" w:rsidRDefault="00D728B4" w:rsidP="00D619BC">
      <w:pPr>
        <w:pStyle w:val="BodyTextIndent"/>
        <w:ind w:firstLine="0"/>
        <w:rPr>
          <w:sz w:val="22"/>
          <w:szCs w:val="22"/>
        </w:rPr>
      </w:pPr>
      <w:r w:rsidRPr="00B34478">
        <w:rPr>
          <w:sz w:val="22"/>
          <w:szCs w:val="22"/>
        </w:rPr>
        <w:t>This final permit is organized into the following sections:  Section 1 (General Information); Section 2 (Administrative Requirements); Section 3 (Emissions Unit Specific Conditions); and Section 4 (Appendices).  Because of the technical nature of the project, the permit contains numerous acronyms and abbreviations, which are defined in Appendix A of Section 4 of this permit.</w:t>
      </w:r>
    </w:p>
    <w:p w14:paraId="07EC0F4F" w14:textId="77777777" w:rsidR="006837C2" w:rsidRPr="00B34478" w:rsidRDefault="006837C2" w:rsidP="006837C2">
      <w:pPr>
        <w:widowControl w:val="0"/>
        <w:spacing w:after="120"/>
        <w:rPr>
          <w:sz w:val="22"/>
          <w:szCs w:val="22"/>
        </w:rPr>
      </w:pPr>
      <w:r w:rsidRPr="00B34478">
        <w:rPr>
          <w:b/>
          <w:sz w:val="22"/>
          <w:szCs w:val="22"/>
        </w:rPr>
        <w:t>Permitting Authority</w:t>
      </w:r>
      <w:r w:rsidRPr="00B34478">
        <w:rPr>
          <w:sz w:val="22"/>
          <w:szCs w:val="22"/>
        </w:rPr>
        <w:t xml:space="preserve">:  Applications for air </w:t>
      </w:r>
      <w:r w:rsidR="00F621A4" w:rsidRPr="00B34478">
        <w:rPr>
          <w:sz w:val="22"/>
          <w:szCs w:val="22"/>
        </w:rPr>
        <w:t xml:space="preserve">operation </w:t>
      </w:r>
      <w:r w:rsidRPr="00B34478">
        <w:rPr>
          <w:sz w:val="22"/>
          <w:szCs w:val="22"/>
        </w:rPr>
        <w:t>permits are subject to review in accordance with the provisions of Chapter 403, Florida Sta</w:t>
      </w:r>
      <w:r w:rsidR="00F621A4" w:rsidRPr="00B34478">
        <w:rPr>
          <w:sz w:val="22"/>
          <w:szCs w:val="22"/>
        </w:rPr>
        <w:t xml:space="preserve">tutes (F.S.) and Chapters 62-4 and </w:t>
      </w:r>
      <w:r w:rsidRPr="00B34478">
        <w:rPr>
          <w:sz w:val="22"/>
          <w:szCs w:val="22"/>
        </w:rPr>
        <w:t>62-210 of the Florida Administrative Code (F.A.C.).  The Permitting Authority responsible for making a permit determination for this project is the</w:t>
      </w:r>
      <w:r w:rsidR="00F621A4" w:rsidRPr="00B34478">
        <w:rPr>
          <w:sz w:val="22"/>
          <w:szCs w:val="22"/>
        </w:rPr>
        <w:t xml:space="preserve"> </w:t>
      </w:r>
      <w:r w:rsidR="0018190C" w:rsidRPr="00B34478">
        <w:rPr>
          <w:sz w:val="22"/>
          <w:szCs w:val="22"/>
        </w:rPr>
        <w:t>Orange County Environmental Protection Division (EPD)</w:t>
      </w:r>
      <w:r w:rsidR="00F621A4" w:rsidRPr="00B34478">
        <w:rPr>
          <w:sz w:val="22"/>
          <w:szCs w:val="22"/>
        </w:rPr>
        <w:t>.  The Permitting Authority’s physical</w:t>
      </w:r>
      <w:r w:rsidR="0018190C" w:rsidRPr="00B34478">
        <w:rPr>
          <w:sz w:val="22"/>
          <w:szCs w:val="22"/>
        </w:rPr>
        <w:t xml:space="preserve"> and mailing</w:t>
      </w:r>
      <w:r w:rsidR="00F621A4" w:rsidRPr="00B34478">
        <w:rPr>
          <w:sz w:val="22"/>
          <w:szCs w:val="22"/>
        </w:rPr>
        <w:t xml:space="preserve"> address is:  </w:t>
      </w:r>
      <w:r w:rsidR="0018190C" w:rsidRPr="00B34478">
        <w:rPr>
          <w:sz w:val="22"/>
          <w:szCs w:val="22"/>
        </w:rPr>
        <w:t>3165 McCrory Place, Suite 200, Orlando</w:t>
      </w:r>
      <w:r w:rsidR="00F621A4" w:rsidRPr="00B34478">
        <w:rPr>
          <w:sz w:val="22"/>
          <w:szCs w:val="22"/>
        </w:rPr>
        <w:t>, Florida</w:t>
      </w:r>
      <w:r w:rsidR="0018190C" w:rsidRPr="00B34478">
        <w:rPr>
          <w:sz w:val="22"/>
          <w:szCs w:val="22"/>
        </w:rPr>
        <w:t xml:space="preserve">  32803</w:t>
      </w:r>
      <w:r w:rsidR="00F621A4" w:rsidRPr="00B34478">
        <w:rPr>
          <w:sz w:val="22"/>
          <w:szCs w:val="22"/>
        </w:rPr>
        <w:t>.  The Permitting Authority’s telephone number is</w:t>
      </w:r>
      <w:r w:rsidR="0018190C" w:rsidRPr="00B34478">
        <w:rPr>
          <w:sz w:val="22"/>
          <w:szCs w:val="22"/>
        </w:rPr>
        <w:t xml:space="preserve"> 407-836-1400, and the email address is </w:t>
      </w:r>
      <w:hyperlink r:id="rId10" w:history="1">
        <w:r w:rsidR="0018190C" w:rsidRPr="00B34478">
          <w:rPr>
            <w:rStyle w:val="Hyperlink"/>
            <w:sz w:val="22"/>
            <w:szCs w:val="22"/>
          </w:rPr>
          <w:t>AirPermitsOrangeCounty@ocfl.net</w:t>
        </w:r>
      </w:hyperlink>
      <w:r w:rsidR="0018190C" w:rsidRPr="00B34478">
        <w:rPr>
          <w:sz w:val="22"/>
          <w:szCs w:val="22"/>
        </w:rPr>
        <w:t xml:space="preserve">.  </w:t>
      </w:r>
    </w:p>
    <w:p w14:paraId="0613ED12" w14:textId="0940760C" w:rsidR="00FB46AE" w:rsidRPr="00B34478" w:rsidRDefault="00FB46AE" w:rsidP="00FB46AE">
      <w:pPr>
        <w:widowControl w:val="0"/>
        <w:tabs>
          <w:tab w:val="left" w:pos="0"/>
        </w:tabs>
        <w:spacing w:after="120"/>
        <w:rPr>
          <w:sz w:val="22"/>
          <w:szCs w:val="22"/>
        </w:rPr>
      </w:pPr>
      <w:r w:rsidRPr="00B34478">
        <w:rPr>
          <w:b/>
          <w:sz w:val="22"/>
          <w:szCs w:val="22"/>
        </w:rPr>
        <w:t>Petitions</w:t>
      </w:r>
      <w:r w:rsidR="008E77EA" w:rsidRPr="008E77EA">
        <w:rPr>
          <w:sz w:val="22"/>
          <w:szCs w:val="22"/>
        </w:rPr>
        <w:t>:</w:t>
      </w:r>
      <w:r w:rsidRPr="00B34478">
        <w:rPr>
          <w:sz w:val="22"/>
          <w:szCs w:val="22"/>
        </w:rPr>
        <w:t xml:space="preserve">  A person whose substantial interests are affected by the proposed decision may petition for an administrative hearing in accordance with Sections 120.569 and 120.57, F.S.  </w:t>
      </w:r>
      <w:proofErr w:type="gramStart"/>
      <w:r w:rsidRPr="00B34478">
        <w:rPr>
          <w:sz w:val="22"/>
          <w:szCs w:val="22"/>
        </w:rPr>
        <w:t>The petition must contain the information set forth below and must be filed (received)</w:t>
      </w:r>
      <w:r w:rsidR="00B762BB" w:rsidRPr="00B34478">
        <w:rPr>
          <w:sz w:val="22"/>
          <w:szCs w:val="22"/>
        </w:rPr>
        <w:t xml:space="preserve"> with the Office of the Orange County Attorney, 201 South Rosalind Avenue, Third Floor, Orlando, Florida  32801 (Telephone 407-836-7320)</w:t>
      </w:r>
      <w:r w:rsidRPr="00B34478">
        <w:rPr>
          <w:sz w:val="22"/>
          <w:szCs w:val="22"/>
        </w:rPr>
        <w:t>.</w:t>
      </w:r>
      <w:proofErr w:type="gramEnd"/>
      <w:r w:rsidRPr="00B34478">
        <w:rPr>
          <w:sz w:val="22"/>
          <w:szCs w:val="22"/>
        </w:rPr>
        <w:t xml:space="preserve">  Petitions filed by the applicant or any of the parties listed below must be filed within 14 days of receipt of this notice.  Petitions filed by any other person must be filed within 14 days of receipt of this proposed action.  A petitioner must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14:paraId="457A74D3" w14:textId="75994B76" w:rsidR="00FB46AE" w:rsidRPr="00B34478" w:rsidRDefault="00FB46AE" w:rsidP="00FB46AE">
      <w:pPr>
        <w:widowControl w:val="0"/>
        <w:spacing w:after="120"/>
        <w:rPr>
          <w:sz w:val="22"/>
          <w:szCs w:val="22"/>
        </w:rPr>
        <w:sectPr w:rsidR="00FB46AE" w:rsidRPr="00B34478" w:rsidSect="000C5330">
          <w:footerReference w:type="default" r:id="rId11"/>
          <w:pgSz w:w="12240" w:h="15840" w:code="1"/>
          <w:pgMar w:top="2070" w:right="1080" w:bottom="720" w:left="2448" w:header="720" w:footer="720" w:gutter="0"/>
          <w:cols w:space="720"/>
          <w:docGrid w:linePitch="272"/>
        </w:sectPr>
      </w:pPr>
      <w:proofErr w:type="gramStart"/>
      <w:r w:rsidRPr="00B34478">
        <w:rPr>
          <w:sz w:val="22"/>
          <w:szCs w:val="22"/>
        </w:rPr>
        <w:t xml:space="preserve">A petition that disputes the material facts on which the </w:t>
      </w:r>
      <w:r w:rsidR="00517DA0" w:rsidRPr="00B34478">
        <w:rPr>
          <w:sz w:val="22"/>
          <w:szCs w:val="22"/>
        </w:rPr>
        <w:t>EPD</w:t>
      </w:r>
      <w:r w:rsidRPr="00B34478">
        <w:rPr>
          <w:sz w:val="22"/>
          <w:szCs w:val="22"/>
        </w:rPr>
        <w:t xml:space="preserve">’s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w:t>
      </w:r>
      <w:proofErr w:type="gramEnd"/>
    </w:p>
    <w:p w14:paraId="05E09FB8" w14:textId="1BA8010A" w:rsidR="00FB46AE" w:rsidRPr="00B34478" w:rsidRDefault="008E77EA" w:rsidP="00FB46AE">
      <w:pPr>
        <w:widowControl w:val="0"/>
        <w:spacing w:after="120"/>
        <w:rPr>
          <w:sz w:val="22"/>
          <w:szCs w:val="22"/>
        </w:rPr>
      </w:pPr>
      <w:r w:rsidRPr="00B34478">
        <w:rPr>
          <w:sz w:val="22"/>
          <w:szCs w:val="22"/>
        </w:rPr>
        <w:lastRenderedPageBreak/>
        <w:t xml:space="preserve">the address for service purposes during the course of the proceeding; and an explanation of how the petitioner’s substantial interests will be affected by the agency determination; (c) A statement of how and when each petitioner received notice of the agency action or proposed action; (d) A statement of all disputed issues of material fact.  If there are none, the petition must so indicate </w:t>
      </w:r>
      <w:r w:rsidR="00FB46AE" w:rsidRPr="00B34478">
        <w:rPr>
          <w:sz w:val="22"/>
          <w:szCs w:val="22"/>
        </w:rPr>
        <w:t>(e) A concise statement of the ultimate facts alleged, as well as the rules and statutes which entitle the petitioner to relief; (f) A statement of the specific rules or statutes the petitioner contends require reversal or modification of the agency’s proposed action; and, (g) A statement of the relief sought by the petitioner, stating precisely the action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14:paraId="155BF9E3" w14:textId="77777777" w:rsidR="00FB46AE" w:rsidRPr="00B34478" w:rsidRDefault="00FB46AE" w:rsidP="00FB46AE">
      <w:pPr>
        <w:widowControl w:val="0"/>
        <w:tabs>
          <w:tab w:val="left" w:pos="0"/>
        </w:tabs>
        <w:spacing w:after="120"/>
        <w:rPr>
          <w:sz w:val="22"/>
          <w:szCs w:val="22"/>
        </w:rPr>
      </w:pPr>
      <w:r w:rsidRPr="00B34478">
        <w:rPr>
          <w:sz w:val="22"/>
          <w:szCs w:val="22"/>
        </w:rPr>
        <w:t xml:space="preserve">Because the administrative hearing process is designed to formulate final agency action, the filing of a petition means that the </w:t>
      </w:r>
      <w:r w:rsidR="00517DA0" w:rsidRPr="00B34478">
        <w:rPr>
          <w:sz w:val="22"/>
          <w:szCs w:val="22"/>
        </w:rPr>
        <w:t>EPD</w:t>
      </w:r>
      <w:r w:rsidRPr="00B34478">
        <w:rPr>
          <w:sz w:val="22"/>
          <w:szCs w:val="22"/>
        </w:rPr>
        <w:t>’s final action may be different from the position taken by it in this notice.  Persons whose substantial interests will be affected by any such final decision of the permitting authority on the application have the right to petition to become a party to the proceeding, in accordance with the requirements set forth above.</w:t>
      </w:r>
    </w:p>
    <w:p w14:paraId="048E3B1B" w14:textId="77777777" w:rsidR="00FB46AE" w:rsidRPr="00B34478" w:rsidRDefault="00FB46AE" w:rsidP="00FB46AE">
      <w:pPr>
        <w:widowControl w:val="0"/>
        <w:tabs>
          <w:tab w:val="left" w:pos="0"/>
        </w:tabs>
        <w:spacing w:after="120"/>
        <w:ind w:left="403" w:hanging="403"/>
        <w:rPr>
          <w:sz w:val="22"/>
          <w:szCs w:val="22"/>
        </w:rPr>
      </w:pPr>
      <w:r w:rsidRPr="00B34478">
        <w:rPr>
          <w:b/>
          <w:sz w:val="22"/>
          <w:szCs w:val="22"/>
        </w:rPr>
        <w:t>Mediation</w:t>
      </w:r>
      <w:r w:rsidRPr="00B34478">
        <w:rPr>
          <w:sz w:val="22"/>
          <w:szCs w:val="22"/>
        </w:rPr>
        <w:t>:  Mediation is not available in this proceeding.</w:t>
      </w:r>
    </w:p>
    <w:p w14:paraId="5F7E32C7" w14:textId="77777777" w:rsidR="00FB46AE" w:rsidRDefault="00FB46AE" w:rsidP="00FB46AE">
      <w:pPr>
        <w:widowControl w:val="0"/>
        <w:spacing w:after="120"/>
        <w:rPr>
          <w:sz w:val="22"/>
          <w:szCs w:val="22"/>
        </w:rPr>
      </w:pPr>
      <w:r w:rsidRPr="00B34478">
        <w:rPr>
          <w:b/>
          <w:sz w:val="22"/>
          <w:szCs w:val="22"/>
        </w:rPr>
        <w:t>Effective Date</w:t>
      </w:r>
      <w:r w:rsidRPr="00B34478">
        <w:rPr>
          <w:sz w:val="22"/>
          <w:szCs w:val="22"/>
        </w:rPr>
        <w:t>:  This permitting decision is final and effective on the date filed with the clerk of the Permitting Authority unless a petition is filed in accordance with the above paragraphs or unless a request for extension of time in which to file a petition is filed within the time specified for filing a petition pursuant to Rule 62-110.106, F.A.C., and the petition conforms to the content requirements of Rules 28-106.201 and 28-106.301, F.A.C.  Upon timely filing of a petition or a request for extension of time, this action will not be effective until further order of the Permitting Authority.</w:t>
      </w:r>
    </w:p>
    <w:p w14:paraId="460A9AA1" w14:textId="77777777" w:rsidR="006837C2" w:rsidRDefault="00FB46AE" w:rsidP="00FB46AE">
      <w:pPr>
        <w:pStyle w:val="BodyText3"/>
        <w:widowControl w:val="0"/>
        <w:rPr>
          <w:sz w:val="22"/>
          <w:szCs w:val="22"/>
        </w:rPr>
      </w:pPr>
      <w:r w:rsidRPr="00B34478">
        <w:rPr>
          <w:b/>
          <w:sz w:val="22"/>
          <w:szCs w:val="22"/>
        </w:rPr>
        <w:t>Judicial Review</w:t>
      </w:r>
      <w:r w:rsidRPr="00B34478">
        <w:rPr>
          <w:sz w:val="22"/>
          <w:szCs w:val="22"/>
        </w:rPr>
        <w:t>:  Any party to this permitting decision (order) has the right to seek judicial review of it under Section 120.68, F.S., by filing a notice of appeal under Rule 9.110 of the Florida Rules of Appellate Procedure with the clerk of the</w:t>
      </w:r>
      <w:r w:rsidR="00B762BB" w:rsidRPr="00B34478">
        <w:rPr>
          <w:sz w:val="22"/>
          <w:szCs w:val="22"/>
        </w:rPr>
        <w:t xml:space="preserve"> Office of the Orange County Attorney, 201 South Rosalind Avenue, Third Floor, Orlando, Florida 32801 (Telephone 407-836-7320)</w:t>
      </w:r>
      <w:r w:rsidRPr="00B34478">
        <w:rPr>
          <w:sz w:val="22"/>
          <w:szCs w:val="22"/>
        </w:rPr>
        <w:t xml:space="preserve">, and by filing a copy of the notice of appeal accompanied by the applicable filing fees with the appropriate District Court of Appeal.  The notice must be filed within 30 days after this order is filed with the clerk of the </w:t>
      </w:r>
      <w:r w:rsidR="00517DA0" w:rsidRPr="00B34478">
        <w:rPr>
          <w:sz w:val="22"/>
          <w:szCs w:val="22"/>
        </w:rPr>
        <w:t>EPD</w:t>
      </w:r>
      <w:r w:rsidRPr="00B34478">
        <w:rPr>
          <w:sz w:val="22"/>
          <w:szCs w:val="22"/>
        </w:rPr>
        <w:t>.</w:t>
      </w:r>
    </w:p>
    <w:p w14:paraId="158AE6A5" w14:textId="77777777" w:rsidR="000F7B33" w:rsidRPr="00B34478" w:rsidRDefault="000F7B33" w:rsidP="00FB46AE">
      <w:pPr>
        <w:pStyle w:val="BodyText3"/>
        <w:widowControl w:val="0"/>
        <w:rPr>
          <w:sz w:val="22"/>
          <w:szCs w:val="22"/>
        </w:rPr>
      </w:pPr>
    </w:p>
    <w:p w14:paraId="0CBF07C9" w14:textId="7E66A843" w:rsidR="00795639" w:rsidRPr="00B34478" w:rsidRDefault="008E77EA" w:rsidP="0079563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r>
        <w:rPr>
          <w:sz w:val="22"/>
          <w:szCs w:val="22"/>
        </w:rPr>
        <w:t>0950059-006-</w:t>
      </w:r>
      <w:r w:rsidR="00795639" w:rsidRPr="00B34478">
        <w:rPr>
          <w:sz w:val="22"/>
          <w:szCs w:val="22"/>
        </w:rPr>
        <w:t xml:space="preserve">AF Effective Date:  </w:t>
      </w:r>
      <w:r>
        <w:rPr>
          <w:sz w:val="22"/>
          <w:szCs w:val="22"/>
        </w:rPr>
        <w:t>June 23, 2018</w:t>
      </w:r>
    </w:p>
    <w:p w14:paraId="179A5435" w14:textId="2C85C279" w:rsidR="00795639" w:rsidRPr="00B34478" w:rsidRDefault="00795639" w:rsidP="0079563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r w:rsidRPr="00B34478">
        <w:rPr>
          <w:sz w:val="22"/>
          <w:szCs w:val="22"/>
        </w:rPr>
        <w:t xml:space="preserve">Renewal Application Due Date:  </w:t>
      </w:r>
      <w:r w:rsidR="008E77EA">
        <w:rPr>
          <w:sz w:val="22"/>
          <w:szCs w:val="22"/>
        </w:rPr>
        <w:t>April 24, 2023</w:t>
      </w:r>
    </w:p>
    <w:p w14:paraId="169D32D9" w14:textId="67B856F9" w:rsidR="00795639" w:rsidRPr="00B34478" w:rsidRDefault="00795639" w:rsidP="00795639">
      <w:pPr>
        <w:pStyle w:val="BodyText3"/>
        <w:widowControl w:val="0"/>
        <w:rPr>
          <w:sz w:val="22"/>
          <w:szCs w:val="22"/>
        </w:rPr>
      </w:pPr>
      <w:r w:rsidRPr="00B34478">
        <w:rPr>
          <w:sz w:val="22"/>
          <w:szCs w:val="22"/>
        </w:rPr>
        <w:t xml:space="preserve">Expiration Date:  </w:t>
      </w:r>
      <w:r w:rsidR="008E77EA">
        <w:rPr>
          <w:sz w:val="22"/>
          <w:szCs w:val="22"/>
        </w:rPr>
        <w:t>June 23, 2023</w:t>
      </w:r>
    </w:p>
    <w:p w14:paraId="25ED7A6E" w14:textId="77777777" w:rsidR="008E77EA" w:rsidRDefault="008E77EA" w:rsidP="00795639">
      <w:pPr>
        <w:rPr>
          <w:sz w:val="22"/>
          <w:szCs w:val="22"/>
        </w:rPr>
      </w:pPr>
    </w:p>
    <w:p w14:paraId="27B46E26" w14:textId="77777777" w:rsidR="001054EB" w:rsidRPr="00B34478" w:rsidRDefault="001054EB" w:rsidP="00795639">
      <w:pPr>
        <w:rPr>
          <w:sz w:val="22"/>
          <w:szCs w:val="22"/>
        </w:rPr>
      </w:pPr>
      <w:r w:rsidRPr="00B34478">
        <w:rPr>
          <w:sz w:val="22"/>
          <w:szCs w:val="22"/>
        </w:rPr>
        <w:t xml:space="preserve">Executed in </w:t>
      </w:r>
      <w:r w:rsidR="005A5E1F" w:rsidRPr="00B34478">
        <w:rPr>
          <w:sz w:val="22"/>
          <w:szCs w:val="22"/>
        </w:rPr>
        <w:t>Orlando</w:t>
      </w:r>
      <w:r w:rsidRPr="00B34478">
        <w:rPr>
          <w:sz w:val="22"/>
          <w:szCs w:val="22"/>
        </w:rPr>
        <w:t>, Florida</w:t>
      </w:r>
    </w:p>
    <w:p w14:paraId="4FF26DF0" w14:textId="77777777" w:rsidR="00211796" w:rsidRPr="00B34478" w:rsidRDefault="00211796" w:rsidP="00795639">
      <w:pPr>
        <w:rPr>
          <w:sz w:val="22"/>
          <w:szCs w:val="22"/>
        </w:rPr>
      </w:pPr>
    </w:p>
    <w:tbl>
      <w:tblPr>
        <w:tblStyle w:val="TableGrid"/>
        <w:tblW w:w="5760" w:type="dxa"/>
        <w:tblInd w:w="44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360"/>
        <w:gridCol w:w="1530"/>
      </w:tblGrid>
      <w:tr w:rsidR="00745D07" w:rsidRPr="00F31964" w14:paraId="53EEBE8D" w14:textId="77777777" w:rsidTr="008E77EA">
        <w:trPr>
          <w:trHeight w:val="333"/>
        </w:trPr>
        <w:tc>
          <w:tcPr>
            <w:tcW w:w="3870" w:type="dxa"/>
            <w:tcBorders>
              <w:bottom w:val="single" w:sz="4" w:space="0" w:color="auto"/>
            </w:tcBorders>
          </w:tcPr>
          <w:p w14:paraId="6CE2CDFF" w14:textId="77777777" w:rsidR="00745D07" w:rsidRPr="00F31964" w:rsidRDefault="00745D07" w:rsidP="008E77EA">
            <w:pPr>
              <w:spacing w:after="120"/>
              <w:rPr>
                <w:sz w:val="22"/>
                <w:szCs w:val="22"/>
              </w:rPr>
            </w:pPr>
          </w:p>
        </w:tc>
        <w:tc>
          <w:tcPr>
            <w:tcW w:w="360" w:type="dxa"/>
          </w:tcPr>
          <w:p w14:paraId="5405AB0B" w14:textId="77777777" w:rsidR="00745D07" w:rsidRPr="00F31964" w:rsidRDefault="00745D07" w:rsidP="008E77EA">
            <w:pPr>
              <w:spacing w:after="120"/>
              <w:rPr>
                <w:sz w:val="22"/>
                <w:szCs w:val="22"/>
              </w:rPr>
            </w:pPr>
          </w:p>
        </w:tc>
        <w:tc>
          <w:tcPr>
            <w:tcW w:w="1530" w:type="dxa"/>
          </w:tcPr>
          <w:p w14:paraId="787FA520" w14:textId="77777777" w:rsidR="00745D07" w:rsidRPr="00F31964" w:rsidRDefault="00745D07" w:rsidP="008E77EA">
            <w:pPr>
              <w:spacing w:after="120"/>
              <w:rPr>
                <w:sz w:val="22"/>
                <w:szCs w:val="22"/>
              </w:rPr>
            </w:pPr>
          </w:p>
        </w:tc>
      </w:tr>
      <w:tr w:rsidR="00745D07" w:rsidRPr="00F31964" w14:paraId="1E9906BB" w14:textId="77777777" w:rsidTr="008E77EA">
        <w:tc>
          <w:tcPr>
            <w:tcW w:w="5760" w:type="dxa"/>
            <w:gridSpan w:val="3"/>
          </w:tcPr>
          <w:p w14:paraId="0910FFDE" w14:textId="77777777" w:rsidR="00745D07" w:rsidRDefault="00745D07" w:rsidP="008E77EA">
            <w:pPr>
              <w:ind w:left="-108"/>
              <w:rPr>
                <w:sz w:val="22"/>
                <w:szCs w:val="22"/>
              </w:rPr>
            </w:pPr>
            <w:r>
              <w:rPr>
                <w:sz w:val="22"/>
                <w:szCs w:val="22"/>
              </w:rPr>
              <w:t>Wanda Parker-Garvin</w:t>
            </w:r>
          </w:p>
          <w:p w14:paraId="6C34968D" w14:textId="77777777" w:rsidR="00745D07" w:rsidRPr="00F31964" w:rsidRDefault="00745D07" w:rsidP="008E77EA">
            <w:pPr>
              <w:ind w:left="-108"/>
              <w:rPr>
                <w:sz w:val="22"/>
                <w:szCs w:val="22"/>
              </w:rPr>
            </w:pPr>
            <w:r>
              <w:rPr>
                <w:sz w:val="22"/>
                <w:szCs w:val="22"/>
              </w:rPr>
              <w:t>Regulatory Compliance Program Coordinator</w:t>
            </w:r>
          </w:p>
          <w:p w14:paraId="38809430" w14:textId="77777777" w:rsidR="00745D07" w:rsidRDefault="00745D07" w:rsidP="008E77EA">
            <w:pPr>
              <w:ind w:left="-108"/>
              <w:rPr>
                <w:sz w:val="22"/>
                <w:szCs w:val="22"/>
              </w:rPr>
            </w:pPr>
            <w:r w:rsidRPr="00F31964">
              <w:rPr>
                <w:sz w:val="22"/>
                <w:szCs w:val="22"/>
              </w:rPr>
              <w:t>Air Quality Management</w:t>
            </w:r>
          </w:p>
          <w:p w14:paraId="37C1BDBE" w14:textId="77777777" w:rsidR="00745D07" w:rsidRPr="00F31964" w:rsidRDefault="00745D07" w:rsidP="008E77EA">
            <w:pPr>
              <w:ind w:left="-108"/>
              <w:rPr>
                <w:sz w:val="22"/>
                <w:szCs w:val="22"/>
              </w:rPr>
            </w:pPr>
            <w:r w:rsidRPr="00F31964">
              <w:rPr>
                <w:sz w:val="22"/>
                <w:szCs w:val="22"/>
              </w:rPr>
              <w:t>Orange County Environmental Protection Division</w:t>
            </w:r>
          </w:p>
        </w:tc>
      </w:tr>
    </w:tbl>
    <w:p w14:paraId="35F194E5" w14:textId="77777777" w:rsidR="002E59E6" w:rsidRDefault="002E59E6" w:rsidP="00795639">
      <w:pPr>
        <w:pStyle w:val="p8"/>
        <w:widowControl/>
        <w:tabs>
          <w:tab w:val="clear" w:pos="720"/>
        </w:tabs>
        <w:spacing w:line="240" w:lineRule="auto"/>
        <w:rPr>
          <w:sz w:val="22"/>
          <w:szCs w:val="22"/>
        </w:rPr>
      </w:pPr>
    </w:p>
    <w:p w14:paraId="2F31D6F2" w14:textId="77777777" w:rsidR="00D41028" w:rsidRPr="00B34478" w:rsidRDefault="00B644A8" w:rsidP="00795639">
      <w:pPr>
        <w:pStyle w:val="p8"/>
        <w:widowControl/>
        <w:tabs>
          <w:tab w:val="clear" w:pos="720"/>
        </w:tabs>
        <w:spacing w:line="240" w:lineRule="auto"/>
        <w:rPr>
          <w:b/>
          <w:sz w:val="22"/>
          <w:szCs w:val="22"/>
        </w:rPr>
      </w:pPr>
      <w:r w:rsidRPr="00B34478">
        <w:rPr>
          <w:b/>
          <w:sz w:val="22"/>
          <w:szCs w:val="22"/>
        </w:rPr>
        <w:br w:type="page"/>
      </w:r>
    </w:p>
    <w:p w14:paraId="260FD490" w14:textId="77777777" w:rsidR="004B7A02" w:rsidRPr="00B34478" w:rsidRDefault="004B7A02" w:rsidP="000769B2">
      <w:pPr>
        <w:pStyle w:val="p8"/>
        <w:widowControl/>
        <w:tabs>
          <w:tab w:val="clear" w:pos="720"/>
          <w:tab w:val="left" w:pos="5040"/>
        </w:tabs>
        <w:spacing w:after="120" w:line="240" w:lineRule="auto"/>
        <w:jc w:val="center"/>
        <w:rPr>
          <w:b/>
          <w:sz w:val="22"/>
          <w:szCs w:val="22"/>
        </w:rPr>
      </w:pPr>
      <w:r w:rsidRPr="00B34478">
        <w:rPr>
          <w:b/>
          <w:sz w:val="22"/>
          <w:szCs w:val="22"/>
        </w:rPr>
        <w:lastRenderedPageBreak/>
        <w:t>CERTIFICATE OF SERVICE</w:t>
      </w:r>
    </w:p>
    <w:p w14:paraId="485A5933" w14:textId="77777777" w:rsidR="00BD6151" w:rsidRPr="00B34478" w:rsidRDefault="00BD6151" w:rsidP="00BD6151">
      <w:pPr>
        <w:spacing w:after="240"/>
        <w:rPr>
          <w:sz w:val="22"/>
          <w:szCs w:val="22"/>
        </w:rPr>
      </w:pPr>
      <w:r w:rsidRPr="00B34478">
        <w:rPr>
          <w:sz w:val="22"/>
          <w:szCs w:val="22"/>
        </w:rPr>
        <w:t xml:space="preserve">The undersigned duly designated deputy agency clerk hereby certifies that this </w:t>
      </w:r>
      <w:r w:rsidR="009B2731" w:rsidRPr="00B34478">
        <w:rPr>
          <w:sz w:val="22"/>
          <w:szCs w:val="22"/>
        </w:rPr>
        <w:t>Federally Enforceable State Operation Permit</w:t>
      </w:r>
      <w:r w:rsidRPr="00B34478">
        <w:rPr>
          <w:sz w:val="22"/>
          <w:szCs w:val="22"/>
        </w:rPr>
        <w:t xml:space="preserve"> package was sent by</w:t>
      </w:r>
      <w:r w:rsidR="00195187" w:rsidRPr="00B34478">
        <w:rPr>
          <w:sz w:val="22"/>
          <w:szCs w:val="22"/>
        </w:rPr>
        <w:t xml:space="preserve"> certified and </w:t>
      </w:r>
      <w:r w:rsidRPr="00B34478">
        <w:rPr>
          <w:sz w:val="22"/>
          <w:szCs w:val="22"/>
        </w:rPr>
        <w:t>electronic mail, or a link to these documents made available electronically on a publicly accessible server, with received receipt requested before the close of business on the date indicated below to the following persons.</w:t>
      </w:r>
    </w:p>
    <w:p w14:paraId="4D1CDEE8" w14:textId="55FF50BC" w:rsidR="00BD6151" w:rsidRPr="008E77EA" w:rsidRDefault="008E77EA" w:rsidP="00BD6151">
      <w:pPr>
        <w:widowControl w:val="0"/>
        <w:tabs>
          <w:tab w:val="left" w:pos="-720"/>
          <w:tab w:val="left" w:pos="4320"/>
        </w:tabs>
        <w:outlineLvl w:val="0"/>
        <w:rPr>
          <w:sz w:val="22"/>
          <w:szCs w:val="22"/>
        </w:rPr>
      </w:pPr>
      <w:r w:rsidRPr="008E77EA">
        <w:rPr>
          <w:sz w:val="22"/>
          <w:szCs w:val="22"/>
        </w:rPr>
        <w:t>Gary Yelvington, Conrad Yelvington Distributors, Inc.</w:t>
      </w:r>
      <w:r w:rsidR="003C237F">
        <w:rPr>
          <w:sz w:val="22"/>
          <w:szCs w:val="22"/>
        </w:rPr>
        <w:t xml:space="preserve">: </w:t>
      </w:r>
      <w:r w:rsidRPr="008E77EA">
        <w:rPr>
          <w:sz w:val="22"/>
          <w:szCs w:val="22"/>
        </w:rPr>
        <w:t xml:space="preserve"> </w:t>
      </w:r>
      <w:hyperlink r:id="rId12" w:history="1">
        <w:r w:rsidRPr="008E77EA">
          <w:rPr>
            <w:rStyle w:val="Hyperlink"/>
            <w:sz w:val="22"/>
            <w:szCs w:val="22"/>
          </w:rPr>
          <w:t>gary.yelvington@cydi.com</w:t>
        </w:r>
      </w:hyperlink>
      <w:r w:rsidRPr="008E77EA">
        <w:rPr>
          <w:sz w:val="22"/>
          <w:szCs w:val="22"/>
        </w:rPr>
        <w:t xml:space="preserve">  </w:t>
      </w:r>
    </w:p>
    <w:p w14:paraId="67A03AE7" w14:textId="0B5D719B" w:rsidR="00BD6151" w:rsidRPr="008E77EA" w:rsidRDefault="008E77EA" w:rsidP="00BD6151">
      <w:pPr>
        <w:widowControl w:val="0"/>
        <w:tabs>
          <w:tab w:val="left" w:pos="-720"/>
          <w:tab w:val="left" w:pos="4320"/>
        </w:tabs>
        <w:outlineLvl w:val="0"/>
        <w:rPr>
          <w:sz w:val="22"/>
          <w:szCs w:val="22"/>
        </w:rPr>
      </w:pPr>
      <w:r w:rsidRPr="008E77EA">
        <w:rPr>
          <w:sz w:val="22"/>
          <w:szCs w:val="22"/>
        </w:rPr>
        <w:t>Daniel Beatty, Beat</w:t>
      </w:r>
      <w:r w:rsidR="003C237F">
        <w:rPr>
          <w:sz w:val="22"/>
          <w:szCs w:val="22"/>
        </w:rPr>
        <w:t xml:space="preserve">ty Environmental Services, Inc.: </w:t>
      </w:r>
      <w:r w:rsidRPr="008E77EA">
        <w:rPr>
          <w:sz w:val="22"/>
          <w:szCs w:val="22"/>
        </w:rPr>
        <w:t xml:space="preserve"> </w:t>
      </w:r>
      <w:hyperlink r:id="rId13" w:history="1">
        <w:r w:rsidRPr="008E77EA">
          <w:rPr>
            <w:rStyle w:val="Hyperlink"/>
            <w:sz w:val="22"/>
            <w:szCs w:val="22"/>
          </w:rPr>
          <w:t>beattyenvironmental12@gmail.com</w:t>
        </w:r>
      </w:hyperlink>
      <w:r w:rsidRPr="008E77EA">
        <w:rPr>
          <w:sz w:val="22"/>
          <w:szCs w:val="22"/>
        </w:rPr>
        <w:t xml:space="preserve"> </w:t>
      </w:r>
    </w:p>
    <w:p w14:paraId="77410BA9" w14:textId="77777777" w:rsidR="007C5B58" w:rsidRDefault="000F7B33" w:rsidP="00BD6151">
      <w:pPr>
        <w:widowControl w:val="0"/>
        <w:tabs>
          <w:tab w:val="left" w:pos="-720"/>
          <w:tab w:val="left" w:pos="4320"/>
        </w:tabs>
        <w:outlineLvl w:val="0"/>
        <w:rPr>
          <w:sz w:val="22"/>
          <w:szCs w:val="22"/>
        </w:rPr>
      </w:pPr>
      <w:r>
        <w:rPr>
          <w:sz w:val="22"/>
          <w:szCs w:val="22"/>
        </w:rPr>
        <w:t>Lu Burson</w:t>
      </w:r>
      <w:r w:rsidR="007C5B58" w:rsidRPr="00B34478">
        <w:rPr>
          <w:sz w:val="22"/>
          <w:szCs w:val="22"/>
        </w:rPr>
        <w:t xml:space="preserve">, Florida DEP:  </w:t>
      </w:r>
      <w:hyperlink r:id="rId14" w:history="1">
        <w:r w:rsidRPr="00E3222C">
          <w:rPr>
            <w:rStyle w:val="Hyperlink"/>
            <w:sz w:val="22"/>
            <w:szCs w:val="22"/>
          </w:rPr>
          <w:t>lu.burson@dep.state.fl.us</w:t>
        </w:r>
      </w:hyperlink>
      <w:r>
        <w:rPr>
          <w:sz w:val="22"/>
          <w:szCs w:val="22"/>
        </w:rPr>
        <w:t xml:space="preserve"> </w:t>
      </w:r>
    </w:p>
    <w:p w14:paraId="6FA3EC34" w14:textId="5F7CCD44" w:rsidR="00745D07" w:rsidRPr="00B34478" w:rsidRDefault="00745D07" w:rsidP="00BD6151">
      <w:pPr>
        <w:widowControl w:val="0"/>
        <w:tabs>
          <w:tab w:val="left" w:pos="-720"/>
          <w:tab w:val="left" w:pos="4320"/>
        </w:tabs>
        <w:outlineLvl w:val="0"/>
        <w:rPr>
          <w:sz w:val="22"/>
          <w:szCs w:val="22"/>
        </w:rPr>
      </w:pPr>
      <w:r>
        <w:rPr>
          <w:sz w:val="22"/>
          <w:szCs w:val="22"/>
        </w:rPr>
        <w:t xml:space="preserve">Wanda Parker-Garvin, OCEPD:  </w:t>
      </w:r>
      <w:hyperlink r:id="rId15" w:history="1">
        <w:r w:rsidRPr="00356B54">
          <w:rPr>
            <w:rStyle w:val="Hyperlink"/>
            <w:sz w:val="22"/>
            <w:szCs w:val="22"/>
          </w:rPr>
          <w:t>wanda.parker@ocfl.net</w:t>
        </w:r>
      </w:hyperlink>
      <w:r>
        <w:rPr>
          <w:sz w:val="22"/>
          <w:szCs w:val="22"/>
        </w:rPr>
        <w:t xml:space="preserve"> </w:t>
      </w:r>
    </w:p>
    <w:p w14:paraId="15693F45" w14:textId="77777777" w:rsidR="007C5B58" w:rsidRPr="00B34478" w:rsidRDefault="007C5B58" w:rsidP="00BD6151">
      <w:pPr>
        <w:widowControl w:val="0"/>
        <w:tabs>
          <w:tab w:val="left" w:pos="-720"/>
          <w:tab w:val="left" w:pos="4320"/>
        </w:tabs>
        <w:outlineLvl w:val="0"/>
        <w:rPr>
          <w:sz w:val="22"/>
          <w:szCs w:val="22"/>
          <w:highlight w:val="yellow"/>
        </w:rPr>
      </w:pPr>
      <w:r w:rsidRPr="00B34478">
        <w:rPr>
          <w:sz w:val="22"/>
          <w:szCs w:val="22"/>
        </w:rPr>
        <w:t xml:space="preserve">Reneé H. Parker, OCEPD:  </w:t>
      </w:r>
      <w:hyperlink r:id="rId16" w:history="1">
        <w:r w:rsidRPr="00B34478">
          <w:rPr>
            <w:rStyle w:val="Hyperlink"/>
            <w:sz w:val="22"/>
            <w:szCs w:val="22"/>
          </w:rPr>
          <w:t>renee.parker@ocfl.net</w:t>
        </w:r>
      </w:hyperlink>
      <w:r w:rsidRPr="00B34478">
        <w:rPr>
          <w:sz w:val="22"/>
          <w:szCs w:val="22"/>
        </w:rPr>
        <w:t xml:space="preserve"> </w:t>
      </w:r>
    </w:p>
    <w:p w14:paraId="7AF5F889" w14:textId="77777777" w:rsidR="008E77EA" w:rsidRDefault="008E77EA" w:rsidP="00795639">
      <w:pPr>
        <w:widowControl w:val="0"/>
        <w:tabs>
          <w:tab w:val="left" w:pos="-720"/>
          <w:tab w:val="left" w:pos="0"/>
        </w:tabs>
        <w:spacing w:before="120" w:after="120"/>
        <w:outlineLvl w:val="0"/>
        <w:rPr>
          <w:sz w:val="22"/>
          <w:szCs w:val="22"/>
        </w:rPr>
      </w:pPr>
    </w:p>
    <w:p w14:paraId="653BF62A" w14:textId="77777777" w:rsidR="00BD6151" w:rsidRPr="00B34478" w:rsidRDefault="00BD6151" w:rsidP="00795639">
      <w:pPr>
        <w:widowControl w:val="0"/>
        <w:tabs>
          <w:tab w:val="left" w:pos="-720"/>
          <w:tab w:val="left" w:pos="0"/>
        </w:tabs>
        <w:spacing w:before="120" w:after="120"/>
        <w:outlineLvl w:val="0"/>
        <w:rPr>
          <w:sz w:val="22"/>
          <w:szCs w:val="22"/>
        </w:rPr>
      </w:pPr>
      <w:r w:rsidRPr="00B34478">
        <w:rPr>
          <w:sz w:val="22"/>
          <w:szCs w:val="22"/>
        </w:rPr>
        <w:t>Clerk Stamp</w:t>
      </w:r>
    </w:p>
    <w:p w14:paraId="485FA69D" w14:textId="77777777" w:rsidR="00843FBE" w:rsidRPr="00B34478" w:rsidRDefault="00BD6151" w:rsidP="00BC34AB">
      <w:pPr>
        <w:tabs>
          <w:tab w:val="left" w:pos="-720"/>
          <w:tab w:val="left" w:pos="0"/>
        </w:tabs>
        <w:ind w:right="5040"/>
        <w:outlineLvl w:val="0"/>
        <w:rPr>
          <w:sz w:val="22"/>
          <w:szCs w:val="22"/>
        </w:rPr>
      </w:pPr>
      <w:r w:rsidRPr="00B34478">
        <w:rPr>
          <w:b/>
          <w:sz w:val="22"/>
          <w:szCs w:val="22"/>
        </w:rPr>
        <w:t>FILING AND ACKNOWLEDGMENT FILED</w:t>
      </w:r>
      <w:r w:rsidRPr="00B34478">
        <w:rPr>
          <w:sz w:val="22"/>
          <w:szCs w:val="22"/>
        </w:rPr>
        <w:t>, on this date, pursuant to Section 120.52(7), Florida Statutes, with the designated agency clerk, receipt of which is hereby acknowledged.</w:t>
      </w:r>
    </w:p>
    <w:p w14:paraId="1887AA75" w14:textId="77777777" w:rsidR="00D70591" w:rsidRPr="00B34478" w:rsidRDefault="00D70591" w:rsidP="00795639">
      <w:pPr>
        <w:tabs>
          <w:tab w:val="left" w:pos="-720"/>
          <w:tab w:val="left" w:pos="0"/>
        </w:tabs>
        <w:outlineLvl w:val="0"/>
        <w:rPr>
          <w:sz w:val="22"/>
          <w:szCs w:val="22"/>
        </w:rPr>
      </w:pPr>
    </w:p>
    <w:tbl>
      <w:tblPr>
        <w:tblW w:w="5670" w:type="dxa"/>
        <w:tblInd w:w="108" w:type="dxa"/>
        <w:tblLook w:val="04A0" w:firstRow="1" w:lastRow="0" w:firstColumn="1" w:lastColumn="0" w:noHBand="0" w:noVBand="1"/>
      </w:tblPr>
      <w:tblGrid>
        <w:gridCol w:w="3870"/>
        <w:gridCol w:w="270"/>
        <w:gridCol w:w="1530"/>
      </w:tblGrid>
      <w:tr w:rsidR="000F7B33" w:rsidRPr="000D37E7" w14:paraId="4413EEE6" w14:textId="77777777" w:rsidTr="000F7B33">
        <w:trPr>
          <w:trHeight w:val="270"/>
        </w:trPr>
        <w:tc>
          <w:tcPr>
            <w:tcW w:w="3870" w:type="dxa"/>
            <w:tcBorders>
              <w:bottom w:val="single" w:sz="4" w:space="0" w:color="auto"/>
            </w:tcBorders>
            <w:shd w:val="clear" w:color="auto" w:fill="auto"/>
          </w:tcPr>
          <w:p w14:paraId="27A300AE" w14:textId="77777777" w:rsidR="000F7B33" w:rsidRPr="000D37E7" w:rsidRDefault="000F7B33" w:rsidP="00E84528">
            <w:pPr>
              <w:tabs>
                <w:tab w:val="left" w:pos="-720"/>
              </w:tabs>
              <w:outlineLvl w:val="0"/>
              <w:rPr>
                <w:szCs w:val="22"/>
              </w:rPr>
            </w:pPr>
          </w:p>
          <w:p w14:paraId="335DD333" w14:textId="77777777" w:rsidR="000F7B33" w:rsidRPr="000D37E7" w:rsidRDefault="000F7B33" w:rsidP="00E84528">
            <w:pPr>
              <w:spacing w:after="120"/>
              <w:rPr>
                <w:szCs w:val="22"/>
              </w:rPr>
            </w:pPr>
          </w:p>
        </w:tc>
        <w:tc>
          <w:tcPr>
            <w:tcW w:w="270" w:type="dxa"/>
            <w:shd w:val="clear" w:color="auto" w:fill="auto"/>
          </w:tcPr>
          <w:p w14:paraId="317C2A03" w14:textId="77777777" w:rsidR="000F7B33" w:rsidRPr="000D37E7" w:rsidRDefault="000F7B33" w:rsidP="00E84528">
            <w:pPr>
              <w:spacing w:after="120"/>
              <w:rPr>
                <w:szCs w:val="22"/>
              </w:rPr>
            </w:pPr>
          </w:p>
        </w:tc>
        <w:tc>
          <w:tcPr>
            <w:tcW w:w="1530" w:type="dxa"/>
            <w:tcBorders>
              <w:bottom w:val="single" w:sz="4" w:space="0" w:color="auto"/>
            </w:tcBorders>
            <w:shd w:val="clear" w:color="auto" w:fill="auto"/>
          </w:tcPr>
          <w:p w14:paraId="036490CE" w14:textId="77777777" w:rsidR="000F7B33" w:rsidRPr="000D37E7" w:rsidRDefault="000F7B33" w:rsidP="00E84528">
            <w:pPr>
              <w:spacing w:after="120"/>
              <w:rPr>
                <w:szCs w:val="22"/>
              </w:rPr>
            </w:pPr>
          </w:p>
        </w:tc>
      </w:tr>
      <w:tr w:rsidR="000F7B33" w:rsidRPr="000D37E7" w14:paraId="002B9801" w14:textId="77777777" w:rsidTr="000F7B33">
        <w:tc>
          <w:tcPr>
            <w:tcW w:w="3870" w:type="dxa"/>
            <w:tcBorders>
              <w:top w:val="single" w:sz="4" w:space="0" w:color="auto"/>
            </w:tcBorders>
            <w:shd w:val="clear" w:color="auto" w:fill="auto"/>
          </w:tcPr>
          <w:p w14:paraId="4BC0D302" w14:textId="77777777" w:rsidR="000F7B33" w:rsidRPr="000D37E7" w:rsidRDefault="000F7B33" w:rsidP="00E84528">
            <w:pPr>
              <w:rPr>
                <w:szCs w:val="22"/>
              </w:rPr>
            </w:pPr>
          </w:p>
        </w:tc>
        <w:tc>
          <w:tcPr>
            <w:tcW w:w="270" w:type="dxa"/>
            <w:shd w:val="clear" w:color="auto" w:fill="auto"/>
          </w:tcPr>
          <w:p w14:paraId="3F6BCB51" w14:textId="77777777" w:rsidR="000F7B33" w:rsidRPr="000D37E7" w:rsidRDefault="000F7B33" w:rsidP="00E84528">
            <w:pPr>
              <w:spacing w:after="120"/>
              <w:rPr>
                <w:szCs w:val="22"/>
              </w:rPr>
            </w:pPr>
          </w:p>
        </w:tc>
        <w:tc>
          <w:tcPr>
            <w:tcW w:w="1530" w:type="dxa"/>
            <w:tcBorders>
              <w:top w:val="single" w:sz="4" w:space="0" w:color="auto"/>
            </w:tcBorders>
            <w:shd w:val="clear" w:color="auto" w:fill="auto"/>
          </w:tcPr>
          <w:p w14:paraId="2563C93B" w14:textId="77777777" w:rsidR="000F7B33" w:rsidRPr="000D37E7" w:rsidRDefault="000F7B33" w:rsidP="00E84528">
            <w:pPr>
              <w:spacing w:after="120"/>
              <w:jc w:val="center"/>
              <w:rPr>
                <w:szCs w:val="22"/>
              </w:rPr>
            </w:pPr>
            <w:r w:rsidRPr="000D37E7">
              <w:rPr>
                <w:szCs w:val="22"/>
              </w:rPr>
              <w:t>(Date)</w:t>
            </w:r>
          </w:p>
        </w:tc>
      </w:tr>
    </w:tbl>
    <w:p w14:paraId="2373215A" w14:textId="77777777" w:rsidR="008204DF" w:rsidRDefault="008204DF" w:rsidP="00DE6A6E">
      <w:pPr>
        <w:rPr>
          <w:b/>
          <w:caps/>
          <w:sz w:val="22"/>
          <w:szCs w:val="22"/>
        </w:rPr>
      </w:pPr>
    </w:p>
    <w:p w14:paraId="5CFF5098" w14:textId="77777777" w:rsidR="00A91A2B" w:rsidRPr="00B34478" w:rsidRDefault="00A91A2B" w:rsidP="00DE6A6E">
      <w:pPr>
        <w:rPr>
          <w:b/>
          <w:caps/>
          <w:sz w:val="22"/>
          <w:szCs w:val="22"/>
        </w:rPr>
      </w:pPr>
    </w:p>
    <w:p w14:paraId="2E36E8FA" w14:textId="45D389B2" w:rsidR="00A91A2B" w:rsidRPr="002E59E6" w:rsidRDefault="00A91A2B" w:rsidP="00A91A2B">
      <w:pPr>
        <w:pStyle w:val="p8"/>
        <w:widowControl/>
        <w:tabs>
          <w:tab w:val="clear" w:pos="720"/>
        </w:tabs>
        <w:spacing w:line="240" w:lineRule="auto"/>
        <w:rPr>
          <w:sz w:val="22"/>
          <w:szCs w:val="22"/>
        </w:rPr>
      </w:pPr>
      <w:r>
        <w:rPr>
          <w:sz w:val="22"/>
          <w:szCs w:val="22"/>
        </w:rPr>
        <w:t>(</w:t>
      </w:r>
      <w:r w:rsidR="008E77EA">
        <w:rPr>
          <w:sz w:val="22"/>
          <w:szCs w:val="22"/>
        </w:rPr>
        <w:t>6</w:t>
      </w:r>
      <w:r>
        <w:rPr>
          <w:sz w:val="22"/>
          <w:szCs w:val="22"/>
        </w:rPr>
        <w:t>) BMB/</w:t>
      </w:r>
      <w:r w:rsidR="004D2E39">
        <w:rPr>
          <w:sz w:val="22"/>
          <w:szCs w:val="22"/>
        </w:rPr>
        <w:t>JMK/</w:t>
      </w:r>
      <w:r w:rsidR="00A7754A">
        <w:rPr>
          <w:sz w:val="22"/>
          <w:szCs w:val="22"/>
        </w:rPr>
        <w:t>RHP/</w:t>
      </w:r>
      <w:proofErr w:type="spellStart"/>
      <w:r w:rsidR="00E668CE">
        <w:rPr>
          <w:sz w:val="22"/>
          <w:szCs w:val="22"/>
        </w:rPr>
        <w:t>WPG</w:t>
      </w:r>
      <w:proofErr w:type="gramStart"/>
      <w:r>
        <w:rPr>
          <w:sz w:val="22"/>
          <w:szCs w:val="22"/>
        </w:rPr>
        <w:t>:kw</w:t>
      </w:r>
      <w:proofErr w:type="spellEnd"/>
      <w:proofErr w:type="gramEnd"/>
    </w:p>
    <w:p w14:paraId="4CB1F76F" w14:textId="77777777" w:rsidR="008204DF" w:rsidRDefault="008204DF" w:rsidP="00DE6A6E">
      <w:pPr>
        <w:rPr>
          <w:b/>
          <w:caps/>
          <w:sz w:val="22"/>
          <w:szCs w:val="22"/>
        </w:rPr>
      </w:pPr>
    </w:p>
    <w:p w14:paraId="49C3B913" w14:textId="77777777" w:rsidR="00A91A2B" w:rsidRPr="00B34478" w:rsidRDefault="00A91A2B" w:rsidP="00DE6A6E">
      <w:pPr>
        <w:rPr>
          <w:b/>
          <w:caps/>
          <w:sz w:val="22"/>
          <w:szCs w:val="22"/>
        </w:rPr>
        <w:sectPr w:rsidR="00A91A2B" w:rsidRPr="00B34478" w:rsidSect="00D728B4">
          <w:headerReference w:type="default" r:id="rId17"/>
          <w:footerReference w:type="default" r:id="rId18"/>
          <w:pgSz w:w="12240" w:h="15840" w:code="1"/>
          <w:pgMar w:top="1440" w:right="1080" w:bottom="720" w:left="1080" w:header="720" w:footer="720" w:gutter="0"/>
          <w:cols w:space="720"/>
          <w:docGrid w:linePitch="272"/>
        </w:sectPr>
      </w:pPr>
    </w:p>
    <w:p w14:paraId="626E4DF1" w14:textId="77777777" w:rsidR="00A478E0" w:rsidRPr="003824B8" w:rsidRDefault="00A478E0" w:rsidP="00A478E0">
      <w:pPr>
        <w:spacing w:after="120"/>
        <w:rPr>
          <w:caps/>
          <w:sz w:val="22"/>
          <w:szCs w:val="22"/>
          <w:u w:val="single"/>
        </w:rPr>
      </w:pPr>
      <w:r w:rsidRPr="003824B8">
        <w:rPr>
          <w:b/>
          <w:caps/>
          <w:sz w:val="22"/>
          <w:szCs w:val="22"/>
        </w:rPr>
        <w:lastRenderedPageBreak/>
        <w:t>Facility Description</w:t>
      </w:r>
    </w:p>
    <w:p w14:paraId="3CB0F09D" w14:textId="38E2F354" w:rsidR="00ED5130" w:rsidRDefault="003824B8" w:rsidP="00ED5130">
      <w:pPr>
        <w:pStyle w:val="BodyText3"/>
        <w:numPr>
          <w:ilvl w:val="12"/>
          <w:numId w:val="0"/>
        </w:numPr>
        <w:rPr>
          <w:sz w:val="22"/>
          <w:szCs w:val="22"/>
        </w:rPr>
      </w:pPr>
      <w:r w:rsidRPr="003824B8">
        <w:rPr>
          <w:sz w:val="22"/>
          <w:szCs w:val="22"/>
        </w:rPr>
        <w:t xml:space="preserve">This facility is a terminal for bulk construction aggregate and cement.  The cement bulk unloading operation has a baghouse for controlling dust.  The facility is located at 410 W. Kaley St. in Orlando, FL.  </w:t>
      </w:r>
    </w:p>
    <w:p w14:paraId="6B0B9D9C" w14:textId="759DA9B7" w:rsidR="00ED5130" w:rsidRPr="00B34478" w:rsidRDefault="00ED5130" w:rsidP="00ED5130">
      <w:pPr>
        <w:pStyle w:val="BodyText3"/>
        <w:numPr>
          <w:ilvl w:val="12"/>
          <w:numId w:val="0"/>
        </w:numPr>
        <w:rPr>
          <w:sz w:val="22"/>
          <w:szCs w:val="22"/>
        </w:rPr>
      </w:pPr>
      <w:r w:rsidRPr="003824B8">
        <w:rPr>
          <w:sz w:val="22"/>
          <w:szCs w:val="22"/>
        </w:rPr>
        <w:t>The existing facility consists of the following emissions unit (EU).</w:t>
      </w:r>
    </w:p>
    <w:tbl>
      <w:tblPr>
        <w:tblW w:w="1003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317"/>
        <w:gridCol w:w="8713"/>
      </w:tblGrid>
      <w:tr w:rsidR="00ED5130" w:rsidRPr="00B34478" w14:paraId="0FE35273" w14:textId="77777777" w:rsidTr="003C237F">
        <w:tc>
          <w:tcPr>
            <w:tcW w:w="1317" w:type="dxa"/>
            <w:tcBorders>
              <w:top w:val="single" w:sz="12" w:space="0" w:color="auto"/>
              <w:left w:val="single" w:sz="12" w:space="0" w:color="auto"/>
              <w:bottom w:val="single" w:sz="12" w:space="0" w:color="auto"/>
              <w:right w:val="single" w:sz="12" w:space="0" w:color="auto"/>
            </w:tcBorders>
          </w:tcPr>
          <w:p w14:paraId="37AA5D10" w14:textId="77777777" w:rsidR="00ED5130" w:rsidRPr="003C237F" w:rsidRDefault="00ED5130" w:rsidP="00795639">
            <w:pPr>
              <w:jc w:val="center"/>
              <w:rPr>
                <w:sz w:val="22"/>
                <w:szCs w:val="22"/>
              </w:rPr>
            </w:pPr>
            <w:r w:rsidRPr="003C237F">
              <w:rPr>
                <w:b/>
                <w:sz w:val="22"/>
                <w:szCs w:val="22"/>
              </w:rPr>
              <w:t>EU No.</w:t>
            </w:r>
          </w:p>
        </w:tc>
        <w:tc>
          <w:tcPr>
            <w:tcW w:w="8713" w:type="dxa"/>
            <w:tcBorders>
              <w:top w:val="single" w:sz="12" w:space="0" w:color="auto"/>
              <w:left w:val="single" w:sz="12" w:space="0" w:color="auto"/>
              <w:bottom w:val="single" w:sz="12" w:space="0" w:color="auto"/>
              <w:right w:val="single" w:sz="12" w:space="0" w:color="auto"/>
            </w:tcBorders>
          </w:tcPr>
          <w:p w14:paraId="1DC0FE2A" w14:textId="77777777" w:rsidR="00ED5130" w:rsidRPr="003C237F" w:rsidRDefault="00ED5130" w:rsidP="00795639">
            <w:pPr>
              <w:rPr>
                <w:sz w:val="22"/>
                <w:szCs w:val="22"/>
              </w:rPr>
            </w:pPr>
            <w:r w:rsidRPr="003C237F">
              <w:rPr>
                <w:b/>
                <w:sz w:val="22"/>
                <w:szCs w:val="22"/>
              </w:rPr>
              <w:t>Emission Unit Description</w:t>
            </w:r>
          </w:p>
        </w:tc>
      </w:tr>
      <w:tr w:rsidR="00ED5130" w:rsidRPr="00B34478" w14:paraId="05D1C862" w14:textId="77777777" w:rsidTr="003C237F">
        <w:tc>
          <w:tcPr>
            <w:tcW w:w="1317" w:type="dxa"/>
            <w:tcBorders>
              <w:top w:val="single" w:sz="12" w:space="0" w:color="auto"/>
              <w:left w:val="single" w:sz="12" w:space="0" w:color="auto"/>
              <w:bottom w:val="single" w:sz="12" w:space="0" w:color="000000"/>
              <w:right w:val="single" w:sz="12" w:space="0" w:color="auto"/>
            </w:tcBorders>
          </w:tcPr>
          <w:p w14:paraId="1EDEBA4E" w14:textId="487148B5" w:rsidR="00ED5130" w:rsidRPr="00B34478" w:rsidRDefault="003824B8" w:rsidP="00795639">
            <w:pPr>
              <w:jc w:val="center"/>
              <w:rPr>
                <w:sz w:val="22"/>
                <w:szCs w:val="22"/>
              </w:rPr>
            </w:pPr>
            <w:r>
              <w:rPr>
                <w:sz w:val="22"/>
                <w:szCs w:val="22"/>
              </w:rPr>
              <w:t>001</w:t>
            </w:r>
          </w:p>
        </w:tc>
        <w:tc>
          <w:tcPr>
            <w:tcW w:w="8713" w:type="dxa"/>
            <w:tcBorders>
              <w:top w:val="single" w:sz="12" w:space="0" w:color="auto"/>
              <w:left w:val="single" w:sz="12" w:space="0" w:color="auto"/>
              <w:bottom w:val="single" w:sz="12" w:space="0" w:color="000000"/>
              <w:right w:val="single" w:sz="12" w:space="0" w:color="auto"/>
            </w:tcBorders>
          </w:tcPr>
          <w:p w14:paraId="2298F751" w14:textId="77777777" w:rsidR="00ED5130" w:rsidRDefault="003824B8" w:rsidP="00795639">
            <w:pPr>
              <w:rPr>
                <w:sz w:val="22"/>
                <w:szCs w:val="22"/>
              </w:rPr>
            </w:pPr>
            <w:r>
              <w:rPr>
                <w:sz w:val="22"/>
                <w:szCs w:val="22"/>
                <w:u w:val="single"/>
              </w:rPr>
              <w:t>Cement Bulk Unloading Operation</w:t>
            </w:r>
          </w:p>
          <w:p w14:paraId="619E0279" w14:textId="0939A2BC" w:rsidR="003824B8" w:rsidRPr="003824B8" w:rsidRDefault="003824B8" w:rsidP="00795639">
            <w:pPr>
              <w:rPr>
                <w:sz w:val="22"/>
                <w:szCs w:val="22"/>
              </w:rPr>
            </w:pPr>
            <w:r>
              <w:rPr>
                <w:sz w:val="22"/>
                <w:szCs w:val="22"/>
              </w:rPr>
              <w:t>EU 001 is a cement bulk loading facility that includes a cement silo.  The cement silo emissions are controlled with a Sly, Inc., Number 44 baghouse that has a particulate removal efficiency of approximately 99 percent.</w:t>
            </w:r>
          </w:p>
        </w:tc>
      </w:tr>
    </w:tbl>
    <w:p w14:paraId="2569FF20" w14:textId="445FE644" w:rsidR="00C020AF" w:rsidRPr="003824B8" w:rsidRDefault="00C020AF" w:rsidP="00C020AF">
      <w:pPr>
        <w:pStyle w:val="BodyText3"/>
        <w:numPr>
          <w:ilvl w:val="12"/>
          <w:numId w:val="0"/>
        </w:numPr>
        <w:spacing w:before="240"/>
        <w:rPr>
          <w:sz w:val="22"/>
          <w:szCs w:val="22"/>
        </w:rPr>
      </w:pPr>
      <w:r>
        <w:rPr>
          <w:sz w:val="22"/>
          <w:szCs w:val="22"/>
        </w:rPr>
        <w:t>This project renews operation permit 0950059-005-AF, which expires June 23, 2018.  The Cement Bulk Unloading Operation emission unit status has been active but in long term reserve shutdown since April 30, 2008.  The facility must perform the visible emissions compliance test (required for operation permit renewal by Rule 62-297.310</w:t>
      </w:r>
      <w:r w:rsidR="007831EA">
        <w:rPr>
          <w:sz w:val="22"/>
          <w:szCs w:val="22"/>
        </w:rPr>
        <w:t>(8)(b)f.,</w:t>
      </w:r>
      <w:r>
        <w:rPr>
          <w:sz w:val="22"/>
          <w:szCs w:val="22"/>
        </w:rPr>
        <w:t xml:space="preserve"> F.A.C.) no later than 30 days after resuming operation.  This condition was added to the previous permit and will be included in this renewal, as the EU has remained in long term reserve shutdown since 2008.  During this renewal activity, EPD has also incorporated the most recent FDEP permit format.  </w:t>
      </w:r>
    </w:p>
    <w:p w14:paraId="66C9AB5D" w14:textId="6B7D3CF1" w:rsidR="00ED5130" w:rsidRPr="00B34478" w:rsidRDefault="00ED5130" w:rsidP="00C020AF">
      <w:pPr>
        <w:numPr>
          <w:ilvl w:val="12"/>
          <w:numId w:val="0"/>
        </w:numPr>
        <w:spacing w:before="240" w:after="120"/>
        <w:rPr>
          <w:b/>
          <w:sz w:val="22"/>
          <w:szCs w:val="22"/>
        </w:rPr>
      </w:pPr>
      <w:r w:rsidRPr="00B34478">
        <w:rPr>
          <w:b/>
          <w:sz w:val="22"/>
          <w:szCs w:val="22"/>
        </w:rPr>
        <w:t xml:space="preserve">APPLICABLE REGULATIONS </w:t>
      </w:r>
    </w:p>
    <w:p w14:paraId="61BFEF97" w14:textId="77777777" w:rsidR="00ED5130" w:rsidRPr="00B34478" w:rsidRDefault="00ED5130" w:rsidP="00ED5130">
      <w:pPr>
        <w:numPr>
          <w:ilvl w:val="12"/>
          <w:numId w:val="0"/>
        </w:numPr>
        <w:spacing w:after="120"/>
        <w:rPr>
          <w:sz w:val="22"/>
          <w:szCs w:val="22"/>
        </w:rPr>
      </w:pPr>
      <w:r w:rsidRPr="00B34478">
        <w:rPr>
          <w:sz w:val="22"/>
          <w:szCs w:val="22"/>
        </w:rPr>
        <w:t xml:space="preserve">A summary of applicable regulations is shown in the following table.  </w:t>
      </w:r>
    </w:p>
    <w:tbl>
      <w:tblPr>
        <w:tblW w:w="1003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8590"/>
        <w:gridCol w:w="1440"/>
      </w:tblGrid>
      <w:tr w:rsidR="009A1F0F" w:rsidRPr="00B34478" w14:paraId="1B42E996" w14:textId="77777777" w:rsidTr="003C237F">
        <w:tc>
          <w:tcPr>
            <w:tcW w:w="8590" w:type="dxa"/>
            <w:tcBorders>
              <w:bottom w:val="single" w:sz="12" w:space="0" w:color="auto"/>
            </w:tcBorders>
            <w:vAlign w:val="center"/>
          </w:tcPr>
          <w:p w14:paraId="1B5767C6" w14:textId="77777777" w:rsidR="009A1F0F" w:rsidRPr="00B34478" w:rsidRDefault="009A1F0F" w:rsidP="00795639">
            <w:pPr>
              <w:rPr>
                <w:b/>
                <w:sz w:val="22"/>
                <w:szCs w:val="22"/>
              </w:rPr>
            </w:pPr>
            <w:r w:rsidRPr="00B34478">
              <w:rPr>
                <w:b/>
                <w:sz w:val="22"/>
                <w:szCs w:val="22"/>
              </w:rPr>
              <w:t>Regulation</w:t>
            </w:r>
          </w:p>
        </w:tc>
        <w:tc>
          <w:tcPr>
            <w:tcW w:w="1440" w:type="dxa"/>
            <w:tcBorders>
              <w:bottom w:val="single" w:sz="12" w:space="0" w:color="auto"/>
            </w:tcBorders>
            <w:vAlign w:val="center"/>
          </w:tcPr>
          <w:p w14:paraId="0334CA56" w14:textId="77777777" w:rsidR="009A1F0F" w:rsidRPr="00B34478" w:rsidRDefault="009A1F0F" w:rsidP="00795639">
            <w:pPr>
              <w:jc w:val="center"/>
              <w:rPr>
                <w:sz w:val="22"/>
                <w:szCs w:val="22"/>
              </w:rPr>
            </w:pPr>
            <w:r w:rsidRPr="00B34478">
              <w:rPr>
                <w:b/>
                <w:sz w:val="22"/>
                <w:szCs w:val="22"/>
              </w:rPr>
              <w:t>EU No(s).</w:t>
            </w:r>
          </w:p>
        </w:tc>
      </w:tr>
      <w:tr w:rsidR="009A1F0F" w:rsidRPr="00B34478" w14:paraId="54C2366E" w14:textId="77777777" w:rsidTr="003C237F">
        <w:tc>
          <w:tcPr>
            <w:tcW w:w="10030" w:type="dxa"/>
            <w:gridSpan w:val="2"/>
            <w:tcBorders>
              <w:bottom w:val="single" w:sz="12" w:space="0" w:color="auto"/>
            </w:tcBorders>
            <w:vAlign w:val="center"/>
          </w:tcPr>
          <w:p w14:paraId="7107D6A4" w14:textId="7DC74C82" w:rsidR="009A1F0F" w:rsidRPr="00B34478" w:rsidRDefault="009A1F0F" w:rsidP="00E3192C">
            <w:pPr>
              <w:jc w:val="center"/>
              <w:rPr>
                <w:b/>
                <w:sz w:val="22"/>
                <w:szCs w:val="22"/>
                <w:highlight w:val="yellow"/>
              </w:rPr>
            </w:pPr>
            <w:r w:rsidRPr="00B34478">
              <w:rPr>
                <w:i/>
                <w:sz w:val="22"/>
                <w:szCs w:val="22"/>
              </w:rPr>
              <w:t>Federal Rule Citations</w:t>
            </w:r>
          </w:p>
        </w:tc>
      </w:tr>
      <w:tr w:rsidR="009A1F0F" w:rsidRPr="00B34478" w14:paraId="3E738E47" w14:textId="77777777" w:rsidTr="003C237F">
        <w:tc>
          <w:tcPr>
            <w:tcW w:w="8590" w:type="dxa"/>
            <w:tcBorders>
              <w:top w:val="single" w:sz="12" w:space="0" w:color="auto"/>
              <w:bottom w:val="single" w:sz="8" w:space="0" w:color="auto"/>
            </w:tcBorders>
          </w:tcPr>
          <w:p w14:paraId="39AF06AF" w14:textId="3BB64053" w:rsidR="009A1F0F" w:rsidRPr="00E3192C" w:rsidRDefault="00E3192C" w:rsidP="00795639">
            <w:pPr>
              <w:rPr>
                <w:sz w:val="22"/>
                <w:szCs w:val="22"/>
              </w:rPr>
            </w:pPr>
            <w:r w:rsidRPr="00E3192C">
              <w:rPr>
                <w:sz w:val="22"/>
                <w:szCs w:val="22"/>
              </w:rPr>
              <w:t>None applicable</w:t>
            </w:r>
          </w:p>
        </w:tc>
        <w:tc>
          <w:tcPr>
            <w:tcW w:w="1440" w:type="dxa"/>
            <w:tcBorders>
              <w:top w:val="single" w:sz="12" w:space="0" w:color="auto"/>
              <w:bottom w:val="single" w:sz="8" w:space="0" w:color="auto"/>
            </w:tcBorders>
            <w:vAlign w:val="center"/>
          </w:tcPr>
          <w:p w14:paraId="0AA0308F" w14:textId="088BFF21" w:rsidR="009A1F0F" w:rsidRPr="00E3192C" w:rsidRDefault="00E3192C" w:rsidP="00795639">
            <w:pPr>
              <w:jc w:val="center"/>
              <w:rPr>
                <w:sz w:val="22"/>
                <w:szCs w:val="22"/>
              </w:rPr>
            </w:pPr>
            <w:r w:rsidRPr="00E3192C">
              <w:rPr>
                <w:sz w:val="22"/>
                <w:szCs w:val="22"/>
              </w:rPr>
              <w:t>--</w:t>
            </w:r>
          </w:p>
        </w:tc>
      </w:tr>
      <w:tr w:rsidR="009A1F0F" w:rsidRPr="00B34478" w14:paraId="1FBB12BD" w14:textId="77777777" w:rsidTr="003C237F">
        <w:tc>
          <w:tcPr>
            <w:tcW w:w="10030" w:type="dxa"/>
            <w:gridSpan w:val="2"/>
            <w:tcBorders>
              <w:top w:val="single" w:sz="12" w:space="0" w:color="auto"/>
              <w:bottom w:val="single" w:sz="12" w:space="0" w:color="auto"/>
            </w:tcBorders>
            <w:vAlign w:val="center"/>
          </w:tcPr>
          <w:p w14:paraId="21F06E10" w14:textId="77777777" w:rsidR="009A1F0F" w:rsidRPr="00B34478" w:rsidRDefault="009A1F0F" w:rsidP="00795639">
            <w:pPr>
              <w:jc w:val="center"/>
              <w:rPr>
                <w:i/>
                <w:sz w:val="22"/>
                <w:szCs w:val="22"/>
                <w:highlight w:val="yellow"/>
              </w:rPr>
            </w:pPr>
            <w:r w:rsidRPr="00B34478">
              <w:rPr>
                <w:i/>
                <w:sz w:val="22"/>
                <w:szCs w:val="22"/>
              </w:rPr>
              <w:t>State Rule Citations</w:t>
            </w:r>
          </w:p>
        </w:tc>
      </w:tr>
      <w:tr w:rsidR="009A1F0F" w:rsidRPr="00B34478" w14:paraId="427AC15F" w14:textId="77777777" w:rsidTr="003C237F">
        <w:tc>
          <w:tcPr>
            <w:tcW w:w="8590" w:type="dxa"/>
            <w:tcBorders>
              <w:top w:val="single" w:sz="12" w:space="0" w:color="auto"/>
              <w:bottom w:val="single" w:sz="4" w:space="0" w:color="auto"/>
            </w:tcBorders>
            <w:shd w:val="clear" w:color="auto" w:fill="auto"/>
          </w:tcPr>
          <w:p w14:paraId="66CA959B" w14:textId="3EC2FD3A" w:rsidR="009A1F0F" w:rsidRPr="00B34478" w:rsidRDefault="009A1F0F" w:rsidP="00E3192C">
            <w:pPr>
              <w:rPr>
                <w:sz w:val="22"/>
                <w:szCs w:val="22"/>
              </w:rPr>
            </w:pPr>
            <w:r w:rsidRPr="003C237F">
              <w:rPr>
                <w:sz w:val="22"/>
                <w:szCs w:val="22"/>
              </w:rPr>
              <w:t>Rule 62-</w:t>
            </w:r>
            <w:r w:rsidR="00E3192C" w:rsidRPr="003C237F">
              <w:rPr>
                <w:sz w:val="22"/>
                <w:szCs w:val="22"/>
              </w:rPr>
              <w:t>4.070</w:t>
            </w:r>
            <w:r w:rsidR="00E3192C">
              <w:rPr>
                <w:sz w:val="22"/>
                <w:szCs w:val="22"/>
              </w:rPr>
              <w:t>(3), F.A.C., Permit Standards</w:t>
            </w:r>
          </w:p>
        </w:tc>
        <w:tc>
          <w:tcPr>
            <w:tcW w:w="1440" w:type="dxa"/>
            <w:tcBorders>
              <w:top w:val="single" w:sz="12" w:space="0" w:color="auto"/>
              <w:bottom w:val="single" w:sz="4" w:space="0" w:color="auto"/>
            </w:tcBorders>
            <w:shd w:val="clear" w:color="auto" w:fill="auto"/>
            <w:vAlign w:val="center"/>
          </w:tcPr>
          <w:p w14:paraId="04DA36F3" w14:textId="597963E0" w:rsidR="009A1F0F" w:rsidRPr="00B34478" w:rsidRDefault="00E3192C" w:rsidP="00795639">
            <w:pPr>
              <w:jc w:val="center"/>
              <w:rPr>
                <w:sz w:val="22"/>
                <w:szCs w:val="22"/>
              </w:rPr>
            </w:pPr>
            <w:r>
              <w:rPr>
                <w:sz w:val="22"/>
                <w:szCs w:val="22"/>
              </w:rPr>
              <w:t>Facility-wide</w:t>
            </w:r>
          </w:p>
        </w:tc>
      </w:tr>
      <w:tr w:rsidR="00E3192C" w:rsidRPr="00B34478" w14:paraId="49DC3873" w14:textId="77777777" w:rsidTr="003C237F">
        <w:tc>
          <w:tcPr>
            <w:tcW w:w="8590" w:type="dxa"/>
            <w:tcBorders>
              <w:top w:val="single" w:sz="4" w:space="0" w:color="auto"/>
              <w:bottom w:val="single" w:sz="4" w:space="0" w:color="auto"/>
            </w:tcBorders>
            <w:shd w:val="clear" w:color="auto" w:fill="auto"/>
          </w:tcPr>
          <w:p w14:paraId="4DD58CFF" w14:textId="20F95EFF" w:rsidR="00E3192C" w:rsidRPr="00B34478" w:rsidRDefault="00E3192C" w:rsidP="00795639">
            <w:pPr>
              <w:rPr>
                <w:sz w:val="22"/>
                <w:szCs w:val="22"/>
              </w:rPr>
            </w:pPr>
            <w:r>
              <w:rPr>
                <w:sz w:val="22"/>
                <w:szCs w:val="22"/>
              </w:rPr>
              <w:t>Rule 62-210.200, F.A.C., Definitions</w:t>
            </w:r>
          </w:p>
        </w:tc>
        <w:tc>
          <w:tcPr>
            <w:tcW w:w="1440" w:type="dxa"/>
            <w:tcBorders>
              <w:top w:val="single" w:sz="4" w:space="0" w:color="auto"/>
              <w:bottom w:val="single" w:sz="4" w:space="0" w:color="auto"/>
            </w:tcBorders>
            <w:shd w:val="clear" w:color="auto" w:fill="auto"/>
            <w:vAlign w:val="center"/>
          </w:tcPr>
          <w:p w14:paraId="148EEB0E" w14:textId="19BE0F37" w:rsidR="00E3192C" w:rsidRPr="00B34478" w:rsidRDefault="00E3192C" w:rsidP="00795639">
            <w:pPr>
              <w:jc w:val="center"/>
              <w:rPr>
                <w:sz w:val="22"/>
                <w:szCs w:val="22"/>
              </w:rPr>
            </w:pPr>
            <w:r>
              <w:rPr>
                <w:sz w:val="22"/>
                <w:szCs w:val="22"/>
              </w:rPr>
              <w:t>Facility-wide</w:t>
            </w:r>
          </w:p>
        </w:tc>
      </w:tr>
      <w:tr w:rsidR="00E3192C" w:rsidRPr="00B34478" w14:paraId="48F33756" w14:textId="77777777" w:rsidTr="003C237F">
        <w:tc>
          <w:tcPr>
            <w:tcW w:w="8590" w:type="dxa"/>
            <w:tcBorders>
              <w:top w:val="single" w:sz="4" w:space="0" w:color="auto"/>
              <w:bottom w:val="single" w:sz="4" w:space="0" w:color="auto"/>
            </w:tcBorders>
            <w:shd w:val="clear" w:color="auto" w:fill="auto"/>
          </w:tcPr>
          <w:p w14:paraId="171E3384" w14:textId="321108FA" w:rsidR="00E3192C" w:rsidRPr="00B34478" w:rsidRDefault="00E3192C" w:rsidP="00795639">
            <w:pPr>
              <w:rPr>
                <w:sz w:val="22"/>
                <w:szCs w:val="22"/>
              </w:rPr>
            </w:pPr>
            <w:r>
              <w:rPr>
                <w:sz w:val="22"/>
                <w:szCs w:val="22"/>
              </w:rPr>
              <w:t>Rule 62-210.370(3), F.A.C., AOR Required</w:t>
            </w:r>
          </w:p>
        </w:tc>
        <w:tc>
          <w:tcPr>
            <w:tcW w:w="1440" w:type="dxa"/>
            <w:tcBorders>
              <w:top w:val="single" w:sz="4" w:space="0" w:color="auto"/>
              <w:bottom w:val="single" w:sz="4" w:space="0" w:color="auto"/>
            </w:tcBorders>
            <w:shd w:val="clear" w:color="auto" w:fill="auto"/>
            <w:vAlign w:val="center"/>
          </w:tcPr>
          <w:p w14:paraId="7CAB0BDE" w14:textId="179108F3" w:rsidR="00E3192C" w:rsidRPr="00B34478" w:rsidRDefault="00E3192C" w:rsidP="00795639">
            <w:pPr>
              <w:jc w:val="center"/>
              <w:rPr>
                <w:sz w:val="22"/>
                <w:szCs w:val="22"/>
              </w:rPr>
            </w:pPr>
            <w:r>
              <w:rPr>
                <w:sz w:val="22"/>
                <w:szCs w:val="22"/>
              </w:rPr>
              <w:t>001</w:t>
            </w:r>
          </w:p>
        </w:tc>
      </w:tr>
      <w:tr w:rsidR="00E3192C" w:rsidRPr="00B34478" w14:paraId="7FD84E57" w14:textId="77777777" w:rsidTr="003C237F">
        <w:tc>
          <w:tcPr>
            <w:tcW w:w="8590" w:type="dxa"/>
            <w:tcBorders>
              <w:top w:val="single" w:sz="4" w:space="0" w:color="auto"/>
              <w:bottom w:val="single" w:sz="4" w:space="0" w:color="auto"/>
            </w:tcBorders>
            <w:shd w:val="clear" w:color="auto" w:fill="auto"/>
          </w:tcPr>
          <w:p w14:paraId="27431976" w14:textId="52922939" w:rsidR="00E3192C" w:rsidRPr="00B34478" w:rsidRDefault="00E3192C" w:rsidP="00795639">
            <w:pPr>
              <w:rPr>
                <w:sz w:val="22"/>
                <w:szCs w:val="22"/>
              </w:rPr>
            </w:pPr>
            <w:r>
              <w:rPr>
                <w:sz w:val="22"/>
                <w:szCs w:val="22"/>
              </w:rPr>
              <w:t>Rule 62-296.320(4), F.A.C., General Particulate Emission Limiting Standards</w:t>
            </w:r>
          </w:p>
        </w:tc>
        <w:tc>
          <w:tcPr>
            <w:tcW w:w="1440" w:type="dxa"/>
            <w:tcBorders>
              <w:top w:val="single" w:sz="4" w:space="0" w:color="auto"/>
              <w:bottom w:val="single" w:sz="4" w:space="0" w:color="auto"/>
            </w:tcBorders>
            <w:shd w:val="clear" w:color="auto" w:fill="auto"/>
            <w:vAlign w:val="center"/>
          </w:tcPr>
          <w:p w14:paraId="5434922B" w14:textId="4C4457B5" w:rsidR="00E3192C" w:rsidRPr="00B34478" w:rsidRDefault="00E3192C" w:rsidP="00795639">
            <w:pPr>
              <w:jc w:val="center"/>
              <w:rPr>
                <w:sz w:val="22"/>
                <w:szCs w:val="22"/>
              </w:rPr>
            </w:pPr>
            <w:r>
              <w:rPr>
                <w:sz w:val="22"/>
                <w:szCs w:val="22"/>
              </w:rPr>
              <w:t>Facility-wide</w:t>
            </w:r>
          </w:p>
        </w:tc>
      </w:tr>
      <w:tr w:rsidR="00E3192C" w:rsidRPr="00B34478" w14:paraId="4ADB773D" w14:textId="77777777" w:rsidTr="003C237F">
        <w:tc>
          <w:tcPr>
            <w:tcW w:w="8590" w:type="dxa"/>
            <w:tcBorders>
              <w:top w:val="single" w:sz="4" w:space="0" w:color="auto"/>
              <w:bottom w:val="single" w:sz="4" w:space="0" w:color="auto"/>
            </w:tcBorders>
            <w:shd w:val="clear" w:color="auto" w:fill="auto"/>
          </w:tcPr>
          <w:p w14:paraId="71997F4A" w14:textId="25ACC07D" w:rsidR="00E3192C" w:rsidRPr="00B34478" w:rsidRDefault="003C237F" w:rsidP="00795639">
            <w:pPr>
              <w:rPr>
                <w:sz w:val="22"/>
                <w:szCs w:val="22"/>
              </w:rPr>
            </w:pPr>
            <w:r>
              <w:rPr>
                <w:sz w:val="22"/>
                <w:szCs w:val="22"/>
              </w:rPr>
              <w:t>Rule 62-296.320(4)(b), F.A.C., General Visible Emissions Standard</w:t>
            </w:r>
          </w:p>
        </w:tc>
        <w:tc>
          <w:tcPr>
            <w:tcW w:w="1440" w:type="dxa"/>
            <w:tcBorders>
              <w:top w:val="single" w:sz="4" w:space="0" w:color="auto"/>
              <w:bottom w:val="single" w:sz="4" w:space="0" w:color="auto"/>
            </w:tcBorders>
            <w:shd w:val="clear" w:color="auto" w:fill="auto"/>
            <w:vAlign w:val="center"/>
          </w:tcPr>
          <w:p w14:paraId="28B535BE" w14:textId="6F615240" w:rsidR="00E3192C" w:rsidRPr="00B34478" w:rsidRDefault="003C237F" w:rsidP="00795639">
            <w:pPr>
              <w:jc w:val="center"/>
              <w:rPr>
                <w:sz w:val="22"/>
                <w:szCs w:val="22"/>
              </w:rPr>
            </w:pPr>
            <w:r>
              <w:rPr>
                <w:sz w:val="22"/>
                <w:szCs w:val="22"/>
              </w:rPr>
              <w:t>Facility-wide</w:t>
            </w:r>
          </w:p>
        </w:tc>
      </w:tr>
      <w:tr w:rsidR="00E3192C" w:rsidRPr="00B34478" w14:paraId="75397AC5" w14:textId="77777777" w:rsidTr="003C237F">
        <w:tc>
          <w:tcPr>
            <w:tcW w:w="8590" w:type="dxa"/>
            <w:tcBorders>
              <w:top w:val="single" w:sz="4" w:space="0" w:color="auto"/>
              <w:bottom w:val="single" w:sz="4" w:space="0" w:color="auto"/>
            </w:tcBorders>
            <w:shd w:val="clear" w:color="auto" w:fill="auto"/>
          </w:tcPr>
          <w:p w14:paraId="3DA7570C" w14:textId="77FA3262" w:rsidR="00E3192C" w:rsidRPr="00B34478" w:rsidRDefault="003C237F" w:rsidP="00795639">
            <w:pPr>
              <w:rPr>
                <w:sz w:val="22"/>
                <w:szCs w:val="22"/>
              </w:rPr>
            </w:pPr>
            <w:r>
              <w:rPr>
                <w:sz w:val="22"/>
                <w:szCs w:val="22"/>
              </w:rPr>
              <w:t>Rule 62-296.320(4)(c), F.A.C., Unconfined Emissions of Particulate Matter</w:t>
            </w:r>
          </w:p>
        </w:tc>
        <w:tc>
          <w:tcPr>
            <w:tcW w:w="1440" w:type="dxa"/>
            <w:tcBorders>
              <w:top w:val="single" w:sz="4" w:space="0" w:color="auto"/>
              <w:bottom w:val="single" w:sz="4" w:space="0" w:color="auto"/>
            </w:tcBorders>
            <w:shd w:val="clear" w:color="auto" w:fill="auto"/>
            <w:vAlign w:val="center"/>
          </w:tcPr>
          <w:p w14:paraId="57C32A45" w14:textId="546BCE57" w:rsidR="00E3192C" w:rsidRPr="00B34478" w:rsidRDefault="003C237F" w:rsidP="00795639">
            <w:pPr>
              <w:jc w:val="center"/>
              <w:rPr>
                <w:sz w:val="22"/>
                <w:szCs w:val="22"/>
              </w:rPr>
            </w:pPr>
            <w:r>
              <w:rPr>
                <w:sz w:val="22"/>
                <w:szCs w:val="22"/>
              </w:rPr>
              <w:t>Facility-wide</w:t>
            </w:r>
          </w:p>
        </w:tc>
      </w:tr>
      <w:tr w:rsidR="00E3192C" w:rsidRPr="00B34478" w14:paraId="77A63810" w14:textId="77777777" w:rsidTr="003C237F">
        <w:tc>
          <w:tcPr>
            <w:tcW w:w="8590" w:type="dxa"/>
            <w:tcBorders>
              <w:top w:val="single" w:sz="4" w:space="0" w:color="auto"/>
              <w:bottom w:val="single" w:sz="4" w:space="0" w:color="auto"/>
            </w:tcBorders>
            <w:shd w:val="clear" w:color="auto" w:fill="auto"/>
          </w:tcPr>
          <w:p w14:paraId="73032780" w14:textId="48CF72DB" w:rsidR="00E3192C" w:rsidRPr="00B34478" w:rsidRDefault="003C237F" w:rsidP="00795639">
            <w:pPr>
              <w:rPr>
                <w:sz w:val="22"/>
                <w:szCs w:val="22"/>
              </w:rPr>
            </w:pPr>
            <w:r>
              <w:rPr>
                <w:sz w:val="22"/>
                <w:szCs w:val="22"/>
              </w:rPr>
              <w:t>Rule 62-297.310, F.A.C., General Emissions Test Requirements</w:t>
            </w:r>
          </w:p>
        </w:tc>
        <w:tc>
          <w:tcPr>
            <w:tcW w:w="1440" w:type="dxa"/>
            <w:tcBorders>
              <w:top w:val="single" w:sz="4" w:space="0" w:color="auto"/>
              <w:bottom w:val="single" w:sz="4" w:space="0" w:color="auto"/>
            </w:tcBorders>
            <w:shd w:val="clear" w:color="auto" w:fill="auto"/>
            <w:vAlign w:val="center"/>
          </w:tcPr>
          <w:p w14:paraId="5B0F5E6C" w14:textId="59761552" w:rsidR="00E3192C" w:rsidRPr="00B34478" w:rsidRDefault="003C237F" w:rsidP="00795639">
            <w:pPr>
              <w:jc w:val="center"/>
              <w:rPr>
                <w:sz w:val="22"/>
                <w:szCs w:val="22"/>
              </w:rPr>
            </w:pPr>
            <w:r>
              <w:rPr>
                <w:sz w:val="22"/>
                <w:szCs w:val="22"/>
              </w:rPr>
              <w:t>001</w:t>
            </w:r>
          </w:p>
        </w:tc>
      </w:tr>
      <w:tr w:rsidR="00E3192C" w:rsidRPr="00B34478" w14:paraId="420C01F5" w14:textId="77777777" w:rsidTr="003C237F">
        <w:tc>
          <w:tcPr>
            <w:tcW w:w="8590" w:type="dxa"/>
            <w:tcBorders>
              <w:top w:val="single" w:sz="4" w:space="0" w:color="auto"/>
              <w:bottom w:val="single" w:sz="12" w:space="0" w:color="auto"/>
            </w:tcBorders>
            <w:shd w:val="clear" w:color="auto" w:fill="auto"/>
          </w:tcPr>
          <w:p w14:paraId="6EC7888C" w14:textId="1BBE8AAB" w:rsidR="00E3192C" w:rsidRPr="00B34478" w:rsidRDefault="003C237F" w:rsidP="00795639">
            <w:pPr>
              <w:rPr>
                <w:sz w:val="22"/>
                <w:szCs w:val="22"/>
              </w:rPr>
            </w:pPr>
            <w:r>
              <w:rPr>
                <w:sz w:val="22"/>
                <w:szCs w:val="22"/>
              </w:rPr>
              <w:t>Rule 62-297-320, F.A.C., Standards for Persons Engaged in Visible Emissions Observations</w:t>
            </w:r>
          </w:p>
        </w:tc>
        <w:tc>
          <w:tcPr>
            <w:tcW w:w="1440" w:type="dxa"/>
            <w:tcBorders>
              <w:top w:val="single" w:sz="4" w:space="0" w:color="auto"/>
              <w:bottom w:val="single" w:sz="12" w:space="0" w:color="auto"/>
            </w:tcBorders>
            <w:shd w:val="clear" w:color="auto" w:fill="auto"/>
            <w:vAlign w:val="center"/>
          </w:tcPr>
          <w:p w14:paraId="77CE57D2" w14:textId="77DA8BC6" w:rsidR="00E3192C" w:rsidRPr="00B34478" w:rsidRDefault="003C237F" w:rsidP="00795639">
            <w:pPr>
              <w:jc w:val="center"/>
              <w:rPr>
                <w:sz w:val="22"/>
                <w:szCs w:val="22"/>
              </w:rPr>
            </w:pPr>
            <w:r>
              <w:rPr>
                <w:sz w:val="22"/>
                <w:szCs w:val="22"/>
              </w:rPr>
              <w:t>001</w:t>
            </w:r>
          </w:p>
        </w:tc>
      </w:tr>
      <w:tr w:rsidR="009A1F0F" w:rsidRPr="00B34478" w14:paraId="5F011CA9" w14:textId="77777777" w:rsidTr="003C237F">
        <w:tc>
          <w:tcPr>
            <w:tcW w:w="10030" w:type="dxa"/>
            <w:gridSpan w:val="2"/>
            <w:tcBorders>
              <w:top w:val="single" w:sz="12" w:space="0" w:color="auto"/>
              <w:bottom w:val="single" w:sz="12" w:space="0" w:color="auto"/>
            </w:tcBorders>
            <w:shd w:val="clear" w:color="auto" w:fill="auto"/>
          </w:tcPr>
          <w:p w14:paraId="29D156F1" w14:textId="3E328BF5" w:rsidR="009A1F0F" w:rsidRPr="00B34478" w:rsidRDefault="003C237F" w:rsidP="00795639">
            <w:pPr>
              <w:jc w:val="center"/>
              <w:rPr>
                <w:sz w:val="22"/>
                <w:szCs w:val="22"/>
              </w:rPr>
            </w:pPr>
            <w:r>
              <w:rPr>
                <w:i/>
                <w:sz w:val="22"/>
                <w:szCs w:val="22"/>
              </w:rPr>
              <w:t>Orange County Ordinance</w:t>
            </w:r>
            <w:r w:rsidR="009A1F0F" w:rsidRPr="00B34478">
              <w:rPr>
                <w:i/>
                <w:sz w:val="22"/>
                <w:szCs w:val="22"/>
              </w:rPr>
              <w:t xml:space="preserve"> Rule Citation</w:t>
            </w:r>
          </w:p>
        </w:tc>
      </w:tr>
      <w:tr w:rsidR="009A1F0F" w:rsidRPr="00B34478" w14:paraId="13F603A5" w14:textId="77777777" w:rsidTr="003C237F">
        <w:tc>
          <w:tcPr>
            <w:tcW w:w="8590" w:type="dxa"/>
            <w:tcBorders>
              <w:top w:val="single" w:sz="12" w:space="0" w:color="auto"/>
            </w:tcBorders>
            <w:shd w:val="clear" w:color="auto" w:fill="auto"/>
          </w:tcPr>
          <w:p w14:paraId="48B579AD" w14:textId="77777777" w:rsidR="009A1F0F" w:rsidRPr="00B34478" w:rsidRDefault="009A1F0F" w:rsidP="00795639">
            <w:pPr>
              <w:rPr>
                <w:sz w:val="22"/>
                <w:szCs w:val="22"/>
              </w:rPr>
            </w:pPr>
            <w:r w:rsidRPr="00B34478">
              <w:rPr>
                <w:sz w:val="22"/>
                <w:szCs w:val="22"/>
              </w:rPr>
              <w:t>Chapter 15, Article III</w:t>
            </w:r>
          </w:p>
        </w:tc>
        <w:tc>
          <w:tcPr>
            <w:tcW w:w="1440" w:type="dxa"/>
            <w:tcBorders>
              <w:top w:val="single" w:sz="12" w:space="0" w:color="auto"/>
            </w:tcBorders>
            <w:shd w:val="clear" w:color="auto" w:fill="auto"/>
            <w:vAlign w:val="center"/>
          </w:tcPr>
          <w:p w14:paraId="7509CC78" w14:textId="77777777" w:rsidR="009A1F0F" w:rsidRPr="00B34478" w:rsidRDefault="009A1F0F" w:rsidP="00795639">
            <w:pPr>
              <w:jc w:val="center"/>
              <w:rPr>
                <w:sz w:val="22"/>
                <w:szCs w:val="22"/>
              </w:rPr>
            </w:pPr>
            <w:r w:rsidRPr="00B34478">
              <w:rPr>
                <w:sz w:val="22"/>
                <w:szCs w:val="22"/>
              </w:rPr>
              <w:t>Facility-wide</w:t>
            </w:r>
          </w:p>
        </w:tc>
      </w:tr>
    </w:tbl>
    <w:p w14:paraId="0EDB5334" w14:textId="77777777" w:rsidR="00A478E0" w:rsidRPr="00B34478" w:rsidRDefault="00A478E0" w:rsidP="00A478E0">
      <w:pPr>
        <w:pStyle w:val="BodyText3"/>
        <w:numPr>
          <w:ilvl w:val="12"/>
          <w:numId w:val="0"/>
        </w:numPr>
        <w:spacing w:before="120"/>
        <w:rPr>
          <w:b/>
          <w:sz w:val="22"/>
          <w:szCs w:val="22"/>
        </w:rPr>
      </w:pPr>
      <w:r w:rsidRPr="00B34478">
        <w:rPr>
          <w:b/>
          <w:sz w:val="22"/>
          <w:szCs w:val="22"/>
        </w:rPr>
        <w:t>FACILITY REGULATORY CLASSIFICATION</w:t>
      </w:r>
    </w:p>
    <w:p w14:paraId="0F139FD3" w14:textId="364285CE" w:rsidR="00A478E0" w:rsidRPr="00B34478" w:rsidRDefault="00A478E0" w:rsidP="00A964CE">
      <w:pPr>
        <w:numPr>
          <w:ilvl w:val="0"/>
          <w:numId w:val="10"/>
        </w:numPr>
        <w:spacing w:after="120"/>
        <w:rPr>
          <w:sz w:val="22"/>
          <w:szCs w:val="22"/>
        </w:rPr>
      </w:pPr>
      <w:r w:rsidRPr="00B34478">
        <w:rPr>
          <w:sz w:val="22"/>
          <w:szCs w:val="22"/>
        </w:rPr>
        <w:t xml:space="preserve">The </w:t>
      </w:r>
      <w:r w:rsidRPr="003C237F">
        <w:rPr>
          <w:sz w:val="22"/>
          <w:szCs w:val="22"/>
        </w:rPr>
        <w:t>facility</w:t>
      </w:r>
      <w:r w:rsidR="003C237F" w:rsidRPr="003C237F">
        <w:rPr>
          <w:sz w:val="22"/>
          <w:szCs w:val="22"/>
        </w:rPr>
        <w:t xml:space="preserve"> </w:t>
      </w:r>
      <w:r w:rsidRPr="003C237F">
        <w:rPr>
          <w:sz w:val="22"/>
          <w:szCs w:val="22"/>
        </w:rPr>
        <w:t>is not</w:t>
      </w:r>
      <w:r w:rsidRPr="00B34478">
        <w:rPr>
          <w:sz w:val="22"/>
          <w:szCs w:val="22"/>
        </w:rPr>
        <w:t xml:space="preserve"> a major source of hazardous air pollutants (HAP).</w:t>
      </w:r>
    </w:p>
    <w:p w14:paraId="7EE72263" w14:textId="71617E80" w:rsidR="00A478E0" w:rsidRPr="00B34478" w:rsidRDefault="00A478E0" w:rsidP="00A964CE">
      <w:pPr>
        <w:pStyle w:val="BodyText"/>
        <w:numPr>
          <w:ilvl w:val="0"/>
          <w:numId w:val="10"/>
        </w:numPr>
        <w:jc w:val="left"/>
        <w:rPr>
          <w:sz w:val="22"/>
          <w:szCs w:val="22"/>
        </w:rPr>
      </w:pPr>
      <w:r w:rsidRPr="00B34478">
        <w:rPr>
          <w:sz w:val="22"/>
          <w:szCs w:val="22"/>
        </w:rPr>
        <w:t xml:space="preserve">The </w:t>
      </w:r>
      <w:r w:rsidRPr="003C237F">
        <w:rPr>
          <w:sz w:val="22"/>
          <w:szCs w:val="22"/>
        </w:rPr>
        <w:t>facility</w:t>
      </w:r>
      <w:r w:rsidR="003C237F" w:rsidRPr="003C237F">
        <w:rPr>
          <w:sz w:val="22"/>
          <w:szCs w:val="22"/>
        </w:rPr>
        <w:t xml:space="preserve"> </w:t>
      </w:r>
      <w:r w:rsidRPr="003C237F">
        <w:rPr>
          <w:sz w:val="22"/>
          <w:szCs w:val="22"/>
        </w:rPr>
        <w:t>has no units</w:t>
      </w:r>
      <w:r w:rsidRPr="00B34478">
        <w:rPr>
          <w:sz w:val="22"/>
          <w:szCs w:val="22"/>
        </w:rPr>
        <w:t xml:space="preserve"> subject to the acid rain provisions of the Clean Air Act (CAA).</w:t>
      </w:r>
    </w:p>
    <w:p w14:paraId="041F2DC6" w14:textId="2CBD70CD" w:rsidR="00A478E0" w:rsidRDefault="00A478E0" w:rsidP="00A964CE">
      <w:pPr>
        <w:numPr>
          <w:ilvl w:val="0"/>
          <w:numId w:val="10"/>
        </w:numPr>
        <w:spacing w:after="120"/>
        <w:rPr>
          <w:sz w:val="22"/>
          <w:szCs w:val="22"/>
        </w:rPr>
      </w:pPr>
      <w:r w:rsidRPr="00B34478">
        <w:rPr>
          <w:sz w:val="22"/>
          <w:szCs w:val="22"/>
        </w:rPr>
        <w:t xml:space="preserve">The </w:t>
      </w:r>
      <w:r w:rsidRPr="003C237F">
        <w:rPr>
          <w:sz w:val="22"/>
          <w:szCs w:val="22"/>
        </w:rPr>
        <w:t xml:space="preserve">facility </w:t>
      </w:r>
      <w:r w:rsidR="003C237F" w:rsidRPr="003C237F">
        <w:rPr>
          <w:sz w:val="22"/>
          <w:szCs w:val="22"/>
        </w:rPr>
        <w:t>is</w:t>
      </w:r>
      <w:r w:rsidRPr="003C237F">
        <w:rPr>
          <w:sz w:val="22"/>
          <w:szCs w:val="22"/>
        </w:rPr>
        <w:t xml:space="preserve"> a</w:t>
      </w:r>
      <w:r w:rsidR="003C237F" w:rsidRPr="003C237F">
        <w:rPr>
          <w:sz w:val="22"/>
          <w:szCs w:val="22"/>
        </w:rPr>
        <w:t xml:space="preserve"> synthetic</w:t>
      </w:r>
      <w:r w:rsidRPr="00B34478">
        <w:rPr>
          <w:sz w:val="22"/>
          <w:szCs w:val="22"/>
        </w:rPr>
        <w:t xml:space="preserve"> </w:t>
      </w:r>
      <w:r w:rsidR="003441B3">
        <w:rPr>
          <w:sz w:val="22"/>
          <w:szCs w:val="22"/>
        </w:rPr>
        <w:t>non-</w:t>
      </w:r>
      <w:r w:rsidRPr="00B34478">
        <w:rPr>
          <w:sz w:val="22"/>
          <w:szCs w:val="22"/>
        </w:rPr>
        <w:t>Title V major source of air pollution</w:t>
      </w:r>
      <w:r w:rsidR="003C237F">
        <w:rPr>
          <w:sz w:val="22"/>
          <w:szCs w:val="22"/>
        </w:rPr>
        <w:t xml:space="preserve"> (PM).</w:t>
      </w:r>
    </w:p>
    <w:p w14:paraId="7A9D2A08" w14:textId="137775AE" w:rsidR="003441B3" w:rsidRPr="00B34478" w:rsidRDefault="003441B3" w:rsidP="00A964CE">
      <w:pPr>
        <w:numPr>
          <w:ilvl w:val="0"/>
          <w:numId w:val="10"/>
        </w:numPr>
        <w:spacing w:after="120"/>
        <w:rPr>
          <w:sz w:val="22"/>
          <w:szCs w:val="22"/>
        </w:rPr>
      </w:pPr>
      <w:r>
        <w:rPr>
          <w:sz w:val="22"/>
          <w:szCs w:val="22"/>
        </w:rPr>
        <w:t>The facility is not a Title V major source of air pollution in accordance with Chapter 213, F.A.C.</w:t>
      </w:r>
    </w:p>
    <w:p w14:paraId="172BC102" w14:textId="440F8747" w:rsidR="00DE6A6E" w:rsidRPr="003C237F" w:rsidRDefault="00A478E0" w:rsidP="00DE6A6E">
      <w:pPr>
        <w:numPr>
          <w:ilvl w:val="0"/>
          <w:numId w:val="10"/>
        </w:numPr>
        <w:spacing w:after="120"/>
        <w:rPr>
          <w:sz w:val="22"/>
          <w:szCs w:val="22"/>
        </w:rPr>
      </w:pPr>
      <w:r w:rsidRPr="003C237F">
        <w:rPr>
          <w:sz w:val="22"/>
          <w:szCs w:val="22"/>
        </w:rPr>
        <w:t>The facility is not a major stationary source in accordance with Rule 62-212.400, F.A.C. for the Prevention of Significant Deterioration (PSD) of Air Quality.</w:t>
      </w:r>
      <w:r w:rsidR="003C237F" w:rsidRPr="003C237F">
        <w:rPr>
          <w:sz w:val="22"/>
          <w:szCs w:val="22"/>
        </w:rPr>
        <w:t xml:space="preserve">  </w:t>
      </w:r>
    </w:p>
    <w:p w14:paraId="049827D9" w14:textId="77777777" w:rsidR="00DE6A6E" w:rsidRPr="00B34478" w:rsidRDefault="00DE6A6E" w:rsidP="00DE6A6E">
      <w:pPr>
        <w:ind w:hanging="630"/>
        <w:rPr>
          <w:sz w:val="22"/>
          <w:szCs w:val="22"/>
        </w:rPr>
        <w:sectPr w:rsidR="00DE6A6E" w:rsidRPr="00B34478" w:rsidSect="009E0C70">
          <w:headerReference w:type="even" r:id="rId19"/>
          <w:headerReference w:type="default" r:id="rId20"/>
          <w:footerReference w:type="default" r:id="rId21"/>
          <w:headerReference w:type="first" r:id="rId22"/>
          <w:pgSz w:w="12240" w:h="15840" w:code="1"/>
          <w:pgMar w:top="720" w:right="1080" w:bottom="720" w:left="1080" w:header="720" w:footer="720" w:gutter="0"/>
          <w:cols w:space="720"/>
        </w:sectPr>
      </w:pPr>
    </w:p>
    <w:p w14:paraId="5C3D5332" w14:textId="77777777" w:rsidR="00DE6A6E" w:rsidRPr="00B34478" w:rsidRDefault="00DE6A6E" w:rsidP="00A964CE">
      <w:pPr>
        <w:numPr>
          <w:ilvl w:val="0"/>
          <w:numId w:val="2"/>
        </w:numPr>
        <w:spacing w:after="120"/>
        <w:rPr>
          <w:sz w:val="22"/>
          <w:szCs w:val="22"/>
        </w:rPr>
      </w:pPr>
      <w:r w:rsidRPr="00B34478">
        <w:rPr>
          <w:bCs/>
          <w:sz w:val="22"/>
          <w:szCs w:val="22"/>
          <w:u w:val="single"/>
        </w:rPr>
        <w:lastRenderedPageBreak/>
        <w:t>Permitting</w:t>
      </w:r>
      <w:r w:rsidR="00402049" w:rsidRPr="00B34478">
        <w:rPr>
          <w:bCs/>
          <w:sz w:val="22"/>
          <w:szCs w:val="22"/>
          <w:u w:val="single"/>
        </w:rPr>
        <w:t xml:space="preserve"> and Compliance</w:t>
      </w:r>
      <w:r w:rsidRPr="00B34478">
        <w:rPr>
          <w:bCs/>
          <w:sz w:val="22"/>
          <w:szCs w:val="22"/>
          <w:u w:val="single"/>
        </w:rPr>
        <w:t xml:space="preserve"> Authority</w:t>
      </w:r>
      <w:r w:rsidRPr="00B34478">
        <w:rPr>
          <w:bCs/>
          <w:sz w:val="22"/>
          <w:szCs w:val="22"/>
        </w:rPr>
        <w:t xml:space="preserve">:  The permitting </w:t>
      </w:r>
      <w:r w:rsidR="00402049" w:rsidRPr="00B34478">
        <w:rPr>
          <w:bCs/>
          <w:sz w:val="22"/>
          <w:szCs w:val="22"/>
        </w:rPr>
        <w:t xml:space="preserve">and compliance </w:t>
      </w:r>
      <w:r w:rsidRPr="00B34478">
        <w:rPr>
          <w:bCs/>
          <w:sz w:val="22"/>
          <w:szCs w:val="22"/>
        </w:rPr>
        <w:t xml:space="preserve">authority for this project is </w:t>
      </w:r>
      <w:r w:rsidRPr="00B34478">
        <w:rPr>
          <w:sz w:val="22"/>
          <w:szCs w:val="22"/>
        </w:rPr>
        <w:t xml:space="preserve">the </w:t>
      </w:r>
      <w:r w:rsidR="00402049" w:rsidRPr="00B34478">
        <w:rPr>
          <w:sz w:val="22"/>
          <w:szCs w:val="22"/>
        </w:rPr>
        <w:t>Orange County Environmental Protection Division (EPD)</w:t>
      </w:r>
      <w:r w:rsidR="00BD6151" w:rsidRPr="00B34478">
        <w:rPr>
          <w:sz w:val="22"/>
          <w:szCs w:val="22"/>
        </w:rPr>
        <w:t xml:space="preserve">. </w:t>
      </w:r>
      <w:r w:rsidR="00402049" w:rsidRPr="00B34478">
        <w:rPr>
          <w:sz w:val="22"/>
          <w:szCs w:val="22"/>
        </w:rPr>
        <w:t xml:space="preserve"> </w:t>
      </w:r>
      <w:r w:rsidR="00BD6151" w:rsidRPr="00B34478">
        <w:rPr>
          <w:sz w:val="22"/>
          <w:szCs w:val="22"/>
        </w:rPr>
        <w:t>The</w:t>
      </w:r>
      <w:r w:rsidR="00402049" w:rsidRPr="00B34478">
        <w:rPr>
          <w:sz w:val="22"/>
          <w:szCs w:val="22"/>
        </w:rPr>
        <w:t xml:space="preserve"> EPD</w:t>
      </w:r>
      <w:r w:rsidRPr="00B34478">
        <w:rPr>
          <w:sz w:val="22"/>
          <w:szCs w:val="22"/>
        </w:rPr>
        <w:t xml:space="preserve"> </w:t>
      </w:r>
      <w:r w:rsidR="00F55777" w:rsidRPr="00B34478">
        <w:rPr>
          <w:sz w:val="22"/>
          <w:szCs w:val="22"/>
        </w:rPr>
        <w:t xml:space="preserve">physical and </w:t>
      </w:r>
      <w:r w:rsidRPr="00B34478">
        <w:rPr>
          <w:sz w:val="22"/>
          <w:szCs w:val="22"/>
        </w:rPr>
        <w:t>mailing</w:t>
      </w:r>
      <w:r w:rsidR="00F55777" w:rsidRPr="00B34478">
        <w:rPr>
          <w:sz w:val="22"/>
          <w:szCs w:val="22"/>
        </w:rPr>
        <w:t xml:space="preserve"> address is</w:t>
      </w:r>
      <w:r w:rsidRPr="00B34478">
        <w:rPr>
          <w:sz w:val="22"/>
          <w:szCs w:val="22"/>
        </w:rPr>
        <w:t xml:space="preserve"> </w:t>
      </w:r>
      <w:r w:rsidR="00402049" w:rsidRPr="00B34478">
        <w:rPr>
          <w:sz w:val="22"/>
          <w:szCs w:val="22"/>
        </w:rPr>
        <w:t>3165 McCrory Place, Suite 200, Orlando,</w:t>
      </w:r>
      <w:r w:rsidRPr="00B34478">
        <w:rPr>
          <w:sz w:val="22"/>
          <w:szCs w:val="22"/>
        </w:rPr>
        <w:t xml:space="preserve"> Florida  </w:t>
      </w:r>
      <w:r w:rsidR="00402049" w:rsidRPr="00B34478">
        <w:rPr>
          <w:sz w:val="22"/>
          <w:szCs w:val="22"/>
        </w:rPr>
        <w:t>32803</w:t>
      </w:r>
      <w:r w:rsidRPr="00B34478">
        <w:rPr>
          <w:sz w:val="22"/>
          <w:szCs w:val="22"/>
        </w:rPr>
        <w:t>.  All documents related to applications for permits to operate an emissions unit</w:t>
      </w:r>
      <w:r w:rsidR="000E348C" w:rsidRPr="00B34478">
        <w:rPr>
          <w:sz w:val="22"/>
          <w:szCs w:val="22"/>
        </w:rPr>
        <w:t xml:space="preserve"> and all documents related to compliance activities such as reports, tests, and notifications</w:t>
      </w:r>
      <w:r w:rsidRPr="00B34478">
        <w:rPr>
          <w:sz w:val="22"/>
          <w:szCs w:val="22"/>
        </w:rPr>
        <w:t xml:space="preserve"> shall be submitted to the </w:t>
      </w:r>
      <w:r w:rsidR="000E348C" w:rsidRPr="00B34478">
        <w:rPr>
          <w:sz w:val="22"/>
          <w:szCs w:val="22"/>
        </w:rPr>
        <w:t>EPD</w:t>
      </w:r>
      <w:r w:rsidRPr="00B34478">
        <w:rPr>
          <w:sz w:val="22"/>
          <w:szCs w:val="22"/>
        </w:rPr>
        <w:t>.</w:t>
      </w:r>
    </w:p>
    <w:p w14:paraId="37AD9B2D" w14:textId="7E979A01" w:rsidR="00DE6A6E" w:rsidRPr="00B34478" w:rsidRDefault="00BC33B4" w:rsidP="00A964CE">
      <w:pPr>
        <w:numPr>
          <w:ilvl w:val="0"/>
          <w:numId w:val="2"/>
        </w:numPr>
        <w:spacing w:after="120"/>
        <w:rPr>
          <w:sz w:val="22"/>
          <w:szCs w:val="22"/>
        </w:rPr>
      </w:pPr>
      <w:r w:rsidRPr="00B34478">
        <w:rPr>
          <w:bCs/>
          <w:sz w:val="22"/>
          <w:szCs w:val="22"/>
          <w:u w:val="single"/>
        </w:rPr>
        <w:t>Appendices</w:t>
      </w:r>
      <w:r w:rsidRPr="00B34478">
        <w:rPr>
          <w:bCs/>
          <w:sz w:val="22"/>
          <w:szCs w:val="22"/>
        </w:rPr>
        <w:t xml:space="preserve">:  </w:t>
      </w:r>
      <w:r w:rsidRPr="00B34478">
        <w:rPr>
          <w:sz w:val="22"/>
          <w:szCs w:val="22"/>
        </w:rPr>
        <w:t xml:space="preserve">The following Appendices are attached as a part of this permit:  Appendix A (Citation Formats and Glossary of Common Terms); Appendix B (General Conditions); Appendix C (Common Conditions); and Appendix D (Common Testing Requirements).  </w:t>
      </w:r>
    </w:p>
    <w:p w14:paraId="1A26EA69" w14:textId="77777777" w:rsidR="00DE6A6E" w:rsidRPr="00B34478" w:rsidRDefault="00DE6A6E" w:rsidP="00A964CE">
      <w:pPr>
        <w:numPr>
          <w:ilvl w:val="0"/>
          <w:numId w:val="2"/>
        </w:numPr>
        <w:spacing w:after="120"/>
        <w:rPr>
          <w:sz w:val="22"/>
          <w:szCs w:val="22"/>
        </w:rPr>
      </w:pPr>
      <w:r w:rsidRPr="00B34478">
        <w:rPr>
          <w:sz w:val="22"/>
          <w:szCs w:val="22"/>
          <w:u w:val="single"/>
        </w:rPr>
        <w:t>Applicable Regulations, Forms and Application Procedures</w:t>
      </w:r>
      <w:r w:rsidRPr="00B34478">
        <w:rPr>
          <w:sz w:val="22"/>
          <w:szCs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14:paraId="61FB888C" w14:textId="77777777" w:rsidR="00DE6A6E" w:rsidRPr="00B34478" w:rsidRDefault="00DE6A6E" w:rsidP="00A964CE">
      <w:pPr>
        <w:numPr>
          <w:ilvl w:val="0"/>
          <w:numId w:val="2"/>
        </w:numPr>
        <w:spacing w:after="120"/>
        <w:rPr>
          <w:sz w:val="22"/>
          <w:szCs w:val="22"/>
        </w:rPr>
      </w:pPr>
      <w:r w:rsidRPr="00B34478">
        <w:rPr>
          <w:sz w:val="22"/>
          <w:szCs w:val="22"/>
          <w:u w:val="single"/>
        </w:rPr>
        <w:t>New or Additional Conditions</w:t>
      </w:r>
      <w:r w:rsidRPr="00B34478">
        <w:rPr>
          <w:sz w:val="22"/>
          <w:szCs w:val="22"/>
        </w:rPr>
        <w:t xml:space="preserve">:  For good cause shown and after notice and an administrative hearing, if requested, the </w:t>
      </w:r>
      <w:r w:rsidR="00517DA0" w:rsidRPr="00B34478">
        <w:rPr>
          <w:sz w:val="22"/>
          <w:szCs w:val="22"/>
        </w:rPr>
        <w:t>EPD</w:t>
      </w:r>
      <w:r w:rsidRPr="00B34478">
        <w:rPr>
          <w:sz w:val="22"/>
          <w:szCs w:val="22"/>
        </w:rPr>
        <w:t xml:space="preserve"> may require the permittee to conform to new or additional conditions.  The </w:t>
      </w:r>
      <w:r w:rsidR="00517DA0" w:rsidRPr="00B34478">
        <w:rPr>
          <w:sz w:val="22"/>
          <w:szCs w:val="22"/>
        </w:rPr>
        <w:t>EPD</w:t>
      </w:r>
      <w:r w:rsidRPr="00B34478">
        <w:rPr>
          <w:sz w:val="22"/>
          <w:szCs w:val="22"/>
        </w:rPr>
        <w:t xml:space="preserve"> shall allow the permittee a reasonable time to conform to the new or additional conditions, and on application of the permittee, the </w:t>
      </w:r>
      <w:r w:rsidR="00517DA0" w:rsidRPr="00B34478">
        <w:rPr>
          <w:sz w:val="22"/>
          <w:szCs w:val="22"/>
        </w:rPr>
        <w:t>EPD</w:t>
      </w:r>
      <w:r w:rsidRPr="00B34478">
        <w:rPr>
          <w:sz w:val="22"/>
          <w:szCs w:val="22"/>
        </w:rPr>
        <w:t xml:space="preserve"> may grant additional time.  [Rule 62-4.080, F.A.C.]</w:t>
      </w:r>
    </w:p>
    <w:p w14:paraId="09B24ADD" w14:textId="77777777" w:rsidR="00DE6A6E" w:rsidRPr="00B34478" w:rsidRDefault="00DE6A6E" w:rsidP="00A964CE">
      <w:pPr>
        <w:numPr>
          <w:ilvl w:val="0"/>
          <w:numId w:val="2"/>
        </w:numPr>
        <w:spacing w:after="120"/>
        <w:rPr>
          <w:sz w:val="22"/>
          <w:szCs w:val="22"/>
        </w:rPr>
      </w:pPr>
      <w:r w:rsidRPr="00B34478">
        <w:rPr>
          <w:sz w:val="22"/>
          <w:szCs w:val="22"/>
          <w:u w:val="single"/>
        </w:rPr>
        <w:t>Modifications</w:t>
      </w:r>
      <w:r w:rsidRPr="00B34478">
        <w:rPr>
          <w:sz w:val="22"/>
          <w:szCs w:val="22"/>
        </w:rPr>
        <w:t xml:space="preserve">:  No new emissions unit shall be constructed and no existing emissions unit shall be modified without obtaining an air construction permit from the </w:t>
      </w:r>
      <w:r w:rsidR="00517DA0" w:rsidRPr="00B34478">
        <w:rPr>
          <w:sz w:val="22"/>
          <w:szCs w:val="22"/>
        </w:rPr>
        <w:t>EPD</w:t>
      </w:r>
      <w:r w:rsidRPr="00B34478">
        <w:rPr>
          <w:sz w:val="22"/>
          <w:szCs w:val="22"/>
        </w:rPr>
        <w:t>.  Such permit shall be obtained prior to beginning construction or modification.  [Rules 62-210.300(1) and 62-212.300(1)(a), F.A.C.]</w:t>
      </w:r>
    </w:p>
    <w:p w14:paraId="641B0009" w14:textId="36EC8F76" w:rsidR="006F18BD" w:rsidRPr="00B34478" w:rsidRDefault="006F18BD" w:rsidP="00A964CE">
      <w:pPr>
        <w:numPr>
          <w:ilvl w:val="0"/>
          <w:numId w:val="2"/>
        </w:numPr>
        <w:autoSpaceDE w:val="0"/>
        <w:autoSpaceDN w:val="0"/>
        <w:adjustRightInd w:val="0"/>
        <w:spacing w:after="120"/>
        <w:rPr>
          <w:sz w:val="22"/>
          <w:szCs w:val="22"/>
        </w:rPr>
      </w:pPr>
      <w:r w:rsidRPr="00B34478">
        <w:rPr>
          <w:bCs/>
          <w:sz w:val="22"/>
          <w:szCs w:val="22"/>
          <w:u w:val="single"/>
        </w:rPr>
        <w:t>Renewal</w:t>
      </w:r>
      <w:r w:rsidR="00981D84">
        <w:rPr>
          <w:bCs/>
          <w:sz w:val="22"/>
          <w:szCs w:val="22"/>
        </w:rPr>
        <w:t>:</w:t>
      </w:r>
      <w:r w:rsidRPr="00B34478">
        <w:rPr>
          <w:bCs/>
          <w:sz w:val="22"/>
          <w:szCs w:val="22"/>
        </w:rPr>
        <w:t xml:space="preserve">  Prior to sixty (60) days before the expiration date of this permit, the permittee shall apply for a renewal of the permit.  </w:t>
      </w:r>
      <w:r w:rsidRPr="00B34478">
        <w:rPr>
          <w:sz w:val="22"/>
          <w:szCs w:val="22"/>
        </w:rPr>
        <w:t xml:space="preserve">A renewal application shall be timely and sufficient.   If the application is submitted prior to </w:t>
      </w:r>
      <w:r w:rsidRPr="00B34478">
        <w:rPr>
          <w:bCs/>
          <w:sz w:val="22"/>
          <w:szCs w:val="22"/>
        </w:rPr>
        <w:t xml:space="preserve">sixty (60) </w:t>
      </w:r>
      <w:r w:rsidRPr="00B34478">
        <w:rPr>
          <w:sz w:val="22"/>
          <w:szCs w:val="22"/>
        </w:rPr>
        <w:t xml:space="preserve">days before expiration of the permit, it will be considered timely and sufficient.  If the renewal application is submitted at a later date, it will not be considered timely and sufficient unless it is submitted and made complete prior to the expiration of the operation permit. When the application for renewal is timely and sufficient, the existing permit shall remain in effect until the renewal application has been finally acted upon by the </w:t>
      </w:r>
      <w:r w:rsidR="00517DA0" w:rsidRPr="00B34478">
        <w:rPr>
          <w:sz w:val="22"/>
          <w:szCs w:val="22"/>
        </w:rPr>
        <w:t>EPD</w:t>
      </w:r>
      <w:r w:rsidRPr="00B34478">
        <w:rPr>
          <w:bCs/>
          <w:sz w:val="22"/>
          <w:szCs w:val="22"/>
        </w:rPr>
        <w:t>.</w:t>
      </w:r>
      <w:r w:rsidRPr="00B34478">
        <w:rPr>
          <w:sz w:val="22"/>
          <w:szCs w:val="22"/>
        </w:rPr>
        <w:t xml:space="preserve">  [Rule 62-4.090, F.A.C.]</w:t>
      </w:r>
    </w:p>
    <w:p w14:paraId="7ADD42EA" w14:textId="6069ADD0" w:rsidR="002B069F" w:rsidRPr="00B34478" w:rsidRDefault="00DF772E" w:rsidP="00A964CE">
      <w:pPr>
        <w:numPr>
          <w:ilvl w:val="0"/>
          <w:numId w:val="2"/>
        </w:numPr>
        <w:autoSpaceDE w:val="0"/>
        <w:autoSpaceDN w:val="0"/>
        <w:adjustRightInd w:val="0"/>
        <w:spacing w:after="120"/>
        <w:rPr>
          <w:sz w:val="22"/>
          <w:szCs w:val="22"/>
        </w:rPr>
      </w:pPr>
      <w:r w:rsidRPr="00B34478">
        <w:rPr>
          <w:sz w:val="22"/>
          <w:szCs w:val="22"/>
          <w:u w:val="single"/>
        </w:rPr>
        <w:t>Annual Operating Report</w:t>
      </w:r>
      <w:r w:rsidR="00627140" w:rsidRPr="00B34478">
        <w:rPr>
          <w:sz w:val="22"/>
          <w:szCs w:val="22"/>
          <w:u w:val="single"/>
        </w:rPr>
        <w:t xml:space="preserve"> (AOR)</w:t>
      </w:r>
      <w:r w:rsidRPr="00B34478">
        <w:rPr>
          <w:sz w:val="22"/>
          <w:szCs w:val="22"/>
        </w:rPr>
        <w:t xml:space="preserve">:  </w:t>
      </w:r>
      <w:r w:rsidR="00627140" w:rsidRPr="00B34478">
        <w:rPr>
          <w:bCs/>
          <w:sz w:val="22"/>
          <w:szCs w:val="22"/>
        </w:rPr>
        <w:t>The information required by the Annual Operating Report for Air Pollutant Emitting Facility (DEP Form No. 62-210.900(5)) shall be submitted by April 1 of each year, for the previous calendar year, to the</w:t>
      </w:r>
      <w:r w:rsidR="00226AF1" w:rsidRPr="00B34478">
        <w:rPr>
          <w:bCs/>
          <w:sz w:val="22"/>
          <w:szCs w:val="22"/>
        </w:rPr>
        <w:t xml:space="preserve"> </w:t>
      </w:r>
      <w:r w:rsidR="00226AF1" w:rsidRPr="007F5642">
        <w:rPr>
          <w:bCs/>
          <w:sz w:val="22"/>
          <w:szCs w:val="22"/>
        </w:rPr>
        <w:t>EPD</w:t>
      </w:r>
      <w:r w:rsidR="00627140" w:rsidRPr="007F5642">
        <w:rPr>
          <w:bCs/>
          <w:sz w:val="22"/>
          <w:szCs w:val="22"/>
        </w:rPr>
        <w:t>.  A</w:t>
      </w:r>
      <w:r w:rsidRPr="007F5642">
        <w:rPr>
          <w:sz w:val="22"/>
          <w:szCs w:val="22"/>
        </w:rPr>
        <w:t>ll synthetic non-Title V sources shall submit a completed DEP Form 62-210.900(5</w:t>
      </w:r>
      <w:r w:rsidR="005B1C05" w:rsidRPr="007F5642">
        <w:rPr>
          <w:sz w:val="22"/>
          <w:szCs w:val="22"/>
        </w:rPr>
        <w:t>)</w:t>
      </w:r>
      <w:r w:rsidR="000F729F" w:rsidRPr="007F5642">
        <w:rPr>
          <w:sz w:val="22"/>
          <w:szCs w:val="22"/>
        </w:rPr>
        <w:t xml:space="preserve"> unless </w:t>
      </w:r>
      <w:r w:rsidR="005B1C05" w:rsidRPr="007F5642">
        <w:rPr>
          <w:sz w:val="22"/>
          <w:szCs w:val="22"/>
        </w:rPr>
        <w:t>the annual operating report is submitted using the</w:t>
      </w:r>
      <w:r w:rsidR="005B1C05" w:rsidRPr="00B34478">
        <w:rPr>
          <w:sz w:val="22"/>
          <w:szCs w:val="22"/>
        </w:rPr>
        <w:t xml:space="preserve"> DEP’s electronic annual operating report software. </w:t>
      </w:r>
      <w:r w:rsidR="002B069F" w:rsidRPr="00B34478">
        <w:rPr>
          <w:sz w:val="22"/>
          <w:szCs w:val="22"/>
        </w:rPr>
        <w:t xml:space="preserve"> </w:t>
      </w:r>
      <w:r w:rsidR="002B069F" w:rsidRPr="00B34478">
        <w:rPr>
          <w:bCs/>
          <w:sz w:val="22"/>
          <w:szCs w:val="22"/>
        </w:rPr>
        <w:t xml:space="preserve">Emissions shall be computed in accordance with the provisions of subsection 62-210.370(2), F.A.C.  </w:t>
      </w:r>
      <w:r w:rsidR="002B069F" w:rsidRPr="00B34478">
        <w:rPr>
          <w:sz w:val="22"/>
          <w:szCs w:val="22"/>
        </w:rPr>
        <w:t>[Rule 62-210.370(3), F.A.C.]</w:t>
      </w:r>
    </w:p>
    <w:p w14:paraId="155D0F8F" w14:textId="77777777" w:rsidR="00DF772E" w:rsidRPr="00B34478" w:rsidRDefault="002B069F" w:rsidP="002B069F">
      <w:pPr>
        <w:autoSpaceDE w:val="0"/>
        <w:autoSpaceDN w:val="0"/>
        <w:adjustRightInd w:val="0"/>
        <w:ind w:left="360"/>
        <w:rPr>
          <w:sz w:val="22"/>
          <w:szCs w:val="22"/>
        </w:rPr>
      </w:pPr>
      <w:r w:rsidRPr="00B34478">
        <w:rPr>
          <w:bCs/>
          <w:i/>
          <w:iCs/>
          <w:sz w:val="22"/>
          <w:szCs w:val="22"/>
        </w:rPr>
        <w:t xml:space="preserve">{Permitting Note:  Resources to help you complete your AOR are available on the electronic AOR (EAOR) website at:  </w:t>
      </w:r>
      <w:hyperlink r:id="rId23" w:history="1">
        <w:r w:rsidRPr="00B34478">
          <w:rPr>
            <w:bCs/>
            <w:i/>
            <w:iCs/>
            <w:color w:val="0000FF"/>
            <w:sz w:val="22"/>
            <w:szCs w:val="22"/>
            <w:u w:val="single"/>
          </w:rPr>
          <w:t>http://www.dep.state.fl.us/air/emission/eaor</w:t>
        </w:r>
      </w:hyperlink>
      <w:r w:rsidRPr="00B34478">
        <w:rPr>
          <w:bCs/>
          <w:i/>
          <w:iCs/>
          <w:sz w:val="22"/>
          <w:szCs w:val="22"/>
        </w:rPr>
        <w:t xml:space="preserve">.  If you have questions or need assistance after reviewing the information posted on the EAOR website, please contact the Department by phone at (850) 717-9000 or email at </w:t>
      </w:r>
      <w:hyperlink r:id="rId24" w:history="1">
        <w:r w:rsidRPr="00B34478">
          <w:rPr>
            <w:bCs/>
            <w:i/>
            <w:iCs/>
            <w:color w:val="0000FF"/>
            <w:sz w:val="22"/>
            <w:szCs w:val="22"/>
            <w:u w:val="single"/>
          </w:rPr>
          <w:t>eaor@dep.state.fl.us</w:t>
        </w:r>
      </w:hyperlink>
      <w:r w:rsidRPr="00B34478">
        <w:rPr>
          <w:bCs/>
          <w:i/>
          <w:iCs/>
          <w:sz w:val="22"/>
          <w:szCs w:val="22"/>
        </w:rPr>
        <w:t>.}</w:t>
      </w:r>
    </w:p>
    <w:p w14:paraId="2E2AA0DD" w14:textId="77777777" w:rsidR="00DE6A6E" w:rsidRPr="00B34478" w:rsidRDefault="00DE6A6E" w:rsidP="00DE6A6E">
      <w:pPr>
        <w:spacing w:after="120"/>
        <w:rPr>
          <w:sz w:val="22"/>
          <w:szCs w:val="22"/>
        </w:rPr>
      </w:pPr>
    </w:p>
    <w:p w14:paraId="346A15CD" w14:textId="77777777" w:rsidR="00DE6A6E" w:rsidRPr="00B34478" w:rsidRDefault="00DE6A6E" w:rsidP="00DE6A6E">
      <w:pPr>
        <w:ind w:firstLine="90"/>
        <w:rPr>
          <w:caps/>
          <w:sz w:val="22"/>
          <w:szCs w:val="22"/>
          <w:u w:val="single"/>
        </w:rPr>
        <w:sectPr w:rsidR="00DE6A6E" w:rsidRPr="00B34478" w:rsidSect="009E0C70">
          <w:headerReference w:type="even" r:id="rId25"/>
          <w:headerReference w:type="default" r:id="rId26"/>
          <w:headerReference w:type="first" r:id="rId27"/>
          <w:pgSz w:w="12240" w:h="15840" w:code="1"/>
          <w:pgMar w:top="720" w:right="1080" w:bottom="720" w:left="1080" w:header="720" w:footer="720" w:gutter="0"/>
          <w:cols w:space="720"/>
          <w:docGrid w:linePitch="272"/>
        </w:sectPr>
      </w:pPr>
    </w:p>
    <w:p w14:paraId="64D3394E" w14:textId="028BF10F" w:rsidR="00DE6A6E" w:rsidRPr="00B34478" w:rsidRDefault="00DE6A6E" w:rsidP="00DE6A6E">
      <w:pPr>
        <w:pStyle w:val="BodyText3"/>
        <w:numPr>
          <w:ilvl w:val="12"/>
          <w:numId w:val="0"/>
        </w:numPr>
        <w:rPr>
          <w:sz w:val="22"/>
          <w:szCs w:val="22"/>
        </w:rPr>
      </w:pPr>
      <w:r w:rsidRPr="00B34478">
        <w:rPr>
          <w:sz w:val="22"/>
          <w:szCs w:val="22"/>
        </w:rPr>
        <w:lastRenderedPageBreak/>
        <w:t xml:space="preserve">This section of the permit addresses the following </w:t>
      </w:r>
      <w:r w:rsidRPr="007F5642">
        <w:rPr>
          <w:sz w:val="22"/>
          <w:szCs w:val="22"/>
        </w:rPr>
        <w:t xml:space="preserve">emissions </w:t>
      </w:r>
      <w:r w:rsidR="007F5642" w:rsidRPr="007F5642">
        <w:rPr>
          <w:sz w:val="22"/>
          <w:szCs w:val="22"/>
        </w:rPr>
        <w:t>unit</w:t>
      </w:r>
      <w:r w:rsidRPr="007F5642">
        <w:rPr>
          <w:sz w:val="22"/>
          <w:szCs w:val="22"/>
        </w:rPr>
        <w:t>.</w:t>
      </w:r>
    </w:p>
    <w:tbl>
      <w:tblPr>
        <w:tblW w:w="1015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360"/>
      </w:tblGrid>
      <w:tr w:rsidR="00DE6A6E" w:rsidRPr="00B34478" w14:paraId="612CCC62" w14:textId="77777777" w:rsidTr="00BC33B4">
        <w:tc>
          <w:tcPr>
            <w:tcW w:w="794" w:type="dxa"/>
            <w:tcBorders>
              <w:top w:val="single" w:sz="12" w:space="0" w:color="auto"/>
              <w:left w:val="single" w:sz="12" w:space="0" w:color="auto"/>
              <w:bottom w:val="single" w:sz="12" w:space="0" w:color="auto"/>
              <w:right w:val="single" w:sz="12" w:space="0" w:color="auto"/>
            </w:tcBorders>
          </w:tcPr>
          <w:p w14:paraId="164A4B64" w14:textId="77777777" w:rsidR="00DE6A6E" w:rsidRPr="00B34478" w:rsidRDefault="00E63E6C" w:rsidP="00DE6A6E">
            <w:pPr>
              <w:jc w:val="center"/>
              <w:rPr>
                <w:b/>
                <w:sz w:val="22"/>
                <w:szCs w:val="22"/>
              </w:rPr>
            </w:pPr>
            <w:r w:rsidRPr="00B34478">
              <w:rPr>
                <w:b/>
                <w:sz w:val="22"/>
                <w:szCs w:val="22"/>
              </w:rPr>
              <w:t>EU</w:t>
            </w:r>
            <w:r w:rsidR="00DE6A6E" w:rsidRPr="00B34478">
              <w:rPr>
                <w:b/>
                <w:sz w:val="22"/>
                <w:szCs w:val="22"/>
              </w:rPr>
              <w:t xml:space="preserve"> No.</w:t>
            </w:r>
          </w:p>
        </w:tc>
        <w:tc>
          <w:tcPr>
            <w:tcW w:w="9360" w:type="dxa"/>
            <w:tcBorders>
              <w:top w:val="single" w:sz="12" w:space="0" w:color="auto"/>
              <w:left w:val="single" w:sz="12" w:space="0" w:color="auto"/>
              <w:bottom w:val="single" w:sz="12" w:space="0" w:color="auto"/>
              <w:right w:val="single" w:sz="12" w:space="0" w:color="auto"/>
            </w:tcBorders>
          </w:tcPr>
          <w:p w14:paraId="3B3AFDF1" w14:textId="77777777" w:rsidR="00DE6A6E" w:rsidRPr="00B34478" w:rsidRDefault="00DE6A6E" w:rsidP="00DE6A6E">
            <w:pPr>
              <w:rPr>
                <w:sz w:val="22"/>
                <w:szCs w:val="22"/>
              </w:rPr>
            </w:pPr>
            <w:r w:rsidRPr="00B34478">
              <w:rPr>
                <w:b/>
                <w:sz w:val="22"/>
                <w:szCs w:val="22"/>
              </w:rPr>
              <w:t>Emission Unit Description</w:t>
            </w:r>
          </w:p>
        </w:tc>
      </w:tr>
      <w:tr w:rsidR="00DE6A6E" w:rsidRPr="00B34478" w14:paraId="13510293" w14:textId="77777777" w:rsidTr="00BC33B4">
        <w:tc>
          <w:tcPr>
            <w:tcW w:w="794" w:type="dxa"/>
            <w:tcBorders>
              <w:top w:val="single" w:sz="8" w:space="0" w:color="auto"/>
              <w:left w:val="single" w:sz="12" w:space="0" w:color="auto"/>
              <w:bottom w:val="single" w:sz="12" w:space="0" w:color="auto"/>
              <w:right w:val="single" w:sz="12" w:space="0" w:color="auto"/>
            </w:tcBorders>
          </w:tcPr>
          <w:p w14:paraId="18841725" w14:textId="4DAB7A4E" w:rsidR="00DE6A6E" w:rsidRPr="00B34478" w:rsidRDefault="007F5642" w:rsidP="00DE6A6E">
            <w:pPr>
              <w:jc w:val="center"/>
              <w:rPr>
                <w:sz w:val="22"/>
                <w:szCs w:val="22"/>
              </w:rPr>
            </w:pPr>
            <w:r>
              <w:rPr>
                <w:sz w:val="22"/>
                <w:szCs w:val="22"/>
              </w:rPr>
              <w:t>001</w:t>
            </w:r>
          </w:p>
        </w:tc>
        <w:tc>
          <w:tcPr>
            <w:tcW w:w="9360" w:type="dxa"/>
            <w:tcBorders>
              <w:top w:val="single" w:sz="8" w:space="0" w:color="auto"/>
              <w:left w:val="single" w:sz="12" w:space="0" w:color="auto"/>
              <w:bottom w:val="single" w:sz="12" w:space="0" w:color="auto"/>
              <w:right w:val="single" w:sz="12" w:space="0" w:color="auto"/>
            </w:tcBorders>
          </w:tcPr>
          <w:p w14:paraId="1E78974C" w14:textId="467FE279" w:rsidR="00DE6A6E" w:rsidRPr="00B34478" w:rsidRDefault="007F5642" w:rsidP="00DE6A6E">
            <w:pPr>
              <w:rPr>
                <w:bCs/>
                <w:sz w:val="22"/>
                <w:szCs w:val="22"/>
              </w:rPr>
            </w:pPr>
            <w:r>
              <w:rPr>
                <w:bCs/>
                <w:sz w:val="22"/>
                <w:szCs w:val="22"/>
              </w:rPr>
              <w:t>Bulk Cement Unloading Operation</w:t>
            </w:r>
          </w:p>
        </w:tc>
      </w:tr>
    </w:tbl>
    <w:p w14:paraId="1409DE19" w14:textId="77777777" w:rsidR="00DE6A6E" w:rsidRPr="00B34478" w:rsidRDefault="00DE6A6E" w:rsidP="007F5642">
      <w:pPr>
        <w:spacing w:before="240" w:after="120"/>
        <w:rPr>
          <w:b/>
          <w:caps/>
          <w:sz w:val="22"/>
          <w:szCs w:val="22"/>
        </w:rPr>
      </w:pPr>
      <w:r w:rsidRPr="00B34478">
        <w:rPr>
          <w:b/>
          <w:caps/>
          <w:sz w:val="22"/>
          <w:szCs w:val="22"/>
        </w:rPr>
        <w:t>Performance Restrictions</w:t>
      </w:r>
    </w:p>
    <w:p w14:paraId="09E9BACB" w14:textId="1FCE1EB7" w:rsidR="00DE6A6E" w:rsidRDefault="007F5642" w:rsidP="00DE6A6E">
      <w:pPr>
        <w:numPr>
          <w:ilvl w:val="0"/>
          <w:numId w:val="1"/>
        </w:numPr>
        <w:suppressAutoHyphens/>
        <w:spacing w:after="120"/>
        <w:rPr>
          <w:sz w:val="22"/>
          <w:szCs w:val="22"/>
        </w:rPr>
      </w:pPr>
      <w:r>
        <w:rPr>
          <w:sz w:val="22"/>
          <w:szCs w:val="22"/>
          <w:u w:val="single"/>
        </w:rPr>
        <w:t xml:space="preserve">Hours of </w:t>
      </w:r>
      <w:r w:rsidR="00DE6A6E" w:rsidRPr="00B34478">
        <w:rPr>
          <w:sz w:val="22"/>
          <w:szCs w:val="22"/>
          <w:u w:val="single"/>
        </w:rPr>
        <w:t>Operation</w:t>
      </w:r>
      <w:r w:rsidR="00DE6A6E" w:rsidRPr="00B34478">
        <w:rPr>
          <w:sz w:val="22"/>
          <w:szCs w:val="22"/>
        </w:rPr>
        <w:t>:  The hours of operation of are not limited (8</w:t>
      </w:r>
      <w:r w:rsidR="00E63E6C" w:rsidRPr="00B34478">
        <w:rPr>
          <w:sz w:val="22"/>
          <w:szCs w:val="22"/>
        </w:rPr>
        <w:t>,</w:t>
      </w:r>
      <w:r>
        <w:rPr>
          <w:sz w:val="22"/>
          <w:szCs w:val="22"/>
        </w:rPr>
        <w:t>760 hours per year).</w:t>
      </w:r>
      <w:r w:rsidR="00DE6A6E" w:rsidRPr="00B34478">
        <w:rPr>
          <w:sz w:val="22"/>
          <w:szCs w:val="22"/>
        </w:rPr>
        <w:t xml:space="preserve">  [Rules 62-4.070(3) </w:t>
      </w:r>
      <w:r w:rsidR="00E40656">
        <w:rPr>
          <w:sz w:val="22"/>
          <w:szCs w:val="22"/>
        </w:rPr>
        <w:t>&amp;</w:t>
      </w:r>
      <w:r w:rsidR="00DE6A6E" w:rsidRPr="00B34478">
        <w:rPr>
          <w:sz w:val="22"/>
          <w:szCs w:val="22"/>
        </w:rPr>
        <w:t xml:space="preserve"> 62-210.200(PTE), F.A.C.</w:t>
      </w:r>
      <w:r w:rsidR="00E40656">
        <w:rPr>
          <w:sz w:val="22"/>
          <w:szCs w:val="22"/>
        </w:rPr>
        <w:t>, and Permit No. 0950059-003-AF</w:t>
      </w:r>
      <w:r w:rsidR="00DE6A6E" w:rsidRPr="00B34478">
        <w:rPr>
          <w:sz w:val="22"/>
          <w:szCs w:val="22"/>
        </w:rPr>
        <w:t>]</w:t>
      </w:r>
    </w:p>
    <w:p w14:paraId="709DD80F" w14:textId="7276A2F8" w:rsidR="007F5642" w:rsidRPr="00296FB1" w:rsidRDefault="007F5642" w:rsidP="007F5642">
      <w:pPr>
        <w:numPr>
          <w:ilvl w:val="0"/>
          <w:numId w:val="1"/>
        </w:numPr>
        <w:suppressAutoHyphens/>
        <w:spacing w:after="120"/>
        <w:rPr>
          <w:sz w:val="22"/>
          <w:szCs w:val="22"/>
        </w:rPr>
      </w:pPr>
      <w:r>
        <w:rPr>
          <w:sz w:val="22"/>
          <w:szCs w:val="22"/>
          <w:u w:val="single"/>
        </w:rPr>
        <w:t>Operating Rate</w:t>
      </w:r>
      <w:r>
        <w:rPr>
          <w:sz w:val="22"/>
          <w:szCs w:val="22"/>
        </w:rPr>
        <w:t>:  The maximum</w:t>
      </w:r>
      <w:r w:rsidRPr="007F5642">
        <w:rPr>
          <w:sz w:val="22"/>
          <w:szCs w:val="22"/>
        </w:rPr>
        <w:t xml:space="preserve"> </w:t>
      </w:r>
      <w:r>
        <w:rPr>
          <w:sz w:val="22"/>
          <w:szCs w:val="22"/>
        </w:rPr>
        <w:t xml:space="preserve">permitted transfer rate is 400 tons per hour, or 3.5 million tons per consecutive twelve months, updated monthly.  </w:t>
      </w:r>
      <w:r w:rsidRPr="00296FB1">
        <w:rPr>
          <w:sz w:val="22"/>
          <w:szCs w:val="22"/>
        </w:rPr>
        <w:t>[</w:t>
      </w:r>
      <w:r>
        <w:rPr>
          <w:sz w:val="22"/>
          <w:szCs w:val="22"/>
        </w:rPr>
        <w:t xml:space="preserve">Rule 62.210.200(PTE), F.A.C., </w:t>
      </w:r>
      <w:r w:rsidRPr="00296FB1">
        <w:rPr>
          <w:sz w:val="22"/>
          <w:szCs w:val="22"/>
        </w:rPr>
        <w:t>Permit 0950059-003-AF]</w:t>
      </w:r>
    </w:p>
    <w:p w14:paraId="29B4D955" w14:textId="5F064FCF" w:rsidR="007F5642" w:rsidRDefault="006142CC" w:rsidP="007F5642">
      <w:pPr>
        <w:numPr>
          <w:ilvl w:val="0"/>
          <w:numId w:val="1"/>
        </w:numPr>
        <w:suppressAutoHyphens/>
        <w:rPr>
          <w:sz w:val="22"/>
          <w:szCs w:val="22"/>
        </w:rPr>
      </w:pPr>
      <w:r>
        <w:rPr>
          <w:sz w:val="22"/>
          <w:szCs w:val="22"/>
          <w:u w:val="single"/>
        </w:rPr>
        <w:t>Unconfined Particulate Matter</w:t>
      </w:r>
      <w:r w:rsidRPr="00B34478">
        <w:rPr>
          <w:sz w:val="22"/>
          <w:szCs w:val="22"/>
        </w:rPr>
        <w:t>:</w:t>
      </w:r>
      <w:r w:rsidR="007F5642">
        <w:rPr>
          <w:sz w:val="22"/>
          <w:szCs w:val="22"/>
        </w:rPr>
        <w:t xml:space="preserve">  All reasonable precautions shall be taken to prevent emissions of unconfined particulate matter.  Reasonable precautions shall include, but not be limited to, the following:</w:t>
      </w:r>
    </w:p>
    <w:p w14:paraId="1A0248BB" w14:textId="77777777" w:rsidR="007F5642" w:rsidRDefault="007F5642" w:rsidP="00024BDB">
      <w:pPr>
        <w:numPr>
          <w:ilvl w:val="0"/>
          <w:numId w:val="42"/>
        </w:numPr>
        <w:tabs>
          <w:tab w:val="clear" w:pos="1080"/>
        </w:tabs>
        <w:ind w:left="720" w:hanging="360"/>
        <w:rPr>
          <w:sz w:val="22"/>
          <w:szCs w:val="22"/>
        </w:rPr>
      </w:pPr>
      <w:r>
        <w:rPr>
          <w:sz w:val="22"/>
          <w:szCs w:val="22"/>
        </w:rPr>
        <w:t>Enclosure or covering of conveyor systems;</w:t>
      </w:r>
    </w:p>
    <w:p w14:paraId="64ACDFE9" w14:textId="77777777" w:rsidR="007F5642" w:rsidRDefault="007F5642" w:rsidP="007F5642">
      <w:pPr>
        <w:numPr>
          <w:ilvl w:val="0"/>
          <w:numId w:val="42"/>
        </w:numPr>
        <w:tabs>
          <w:tab w:val="clear" w:pos="1080"/>
          <w:tab w:val="num" w:pos="720"/>
        </w:tabs>
        <w:ind w:left="720" w:hanging="360"/>
        <w:rPr>
          <w:sz w:val="22"/>
          <w:szCs w:val="22"/>
        </w:rPr>
      </w:pPr>
      <w:r>
        <w:rPr>
          <w:sz w:val="22"/>
          <w:szCs w:val="22"/>
        </w:rPr>
        <w:t>Application of water when necessary to control emissions;</w:t>
      </w:r>
    </w:p>
    <w:p w14:paraId="5716CD67" w14:textId="77777777" w:rsidR="007F5642" w:rsidRDefault="007F5642" w:rsidP="007F5642">
      <w:pPr>
        <w:numPr>
          <w:ilvl w:val="0"/>
          <w:numId w:val="42"/>
        </w:numPr>
        <w:tabs>
          <w:tab w:val="clear" w:pos="1080"/>
          <w:tab w:val="num" w:pos="720"/>
        </w:tabs>
        <w:ind w:left="720" w:hanging="360"/>
        <w:rPr>
          <w:sz w:val="22"/>
          <w:szCs w:val="22"/>
        </w:rPr>
      </w:pPr>
      <w:r>
        <w:rPr>
          <w:sz w:val="22"/>
          <w:szCs w:val="22"/>
        </w:rPr>
        <w:t>Removal of particulate matter from roads, buildings and other paved areas under control of the owner to prevent re-entrainment of particulates;</w:t>
      </w:r>
    </w:p>
    <w:p w14:paraId="20D2C781" w14:textId="77777777" w:rsidR="007F5642" w:rsidRDefault="007F5642" w:rsidP="007F5642">
      <w:pPr>
        <w:numPr>
          <w:ilvl w:val="0"/>
          <w:numId w:val="42"/>
        </w:numPr>
        <w:tabs>
          <w:tab w:val="clear" w:pos="1080"/>
          <w:tab w:val="num" w:pos="720"/>
        </w:tabs>
        <w:ind w:left="720" w:hanging="360"/>
        <w:rPr>
          <w:sz w:val="22"/>
          <w:szCs w:val="22"/>
        </w:rPr>
      </w:pPr>
      <w:r>
        <w:rPr>
          <w:sz w:val="22"/>
          <w:szCs w:val="22"/>
        </w:rPr>
        <w:t>Curtailing of operation if winds are entraining unconfined particulate matter; and</w:t>
      </w:r>
    </w:p>
    <w:p w14:paraId="513C6698" w14:textId="77777777" w:rsidR="007F5642" w:rsidRDefault="007F5642" w:rsidP="007F5642">
      <w:pPr>
        <w:numPr>
          <w:ilvl w:val="0"/>
          <w:numId w:val="42"/>
        </w:numPr>
        <w:tabs>
          <w:tab w:val="clear" w:pos="1080"/>
          <w:tab w:val="num" w:pos="720"/>
        </w:tabs>
        <w:ind w:left="720" w:hanging="360"/>
        <w:rPr>
          <w:sz w:val="22"/>
          <w:szCs w:val="22"/>
        </w:rPr>
      </w:pPr>
      <w:r>
        <w:rPr>
          <w:sz w:val="22"/>
          <w:szCs w:val="22"/>
        </w:rPr>
        <w:t>Use of a spray bar or chute to mitigate emissions at the drop point to the truck.</w:t>
      </w:r>
    </w:p>
    <w:p w14:paraId="5314537D" w14:textId="3D528515" w:rsidR="007F5642" w:rsidRPr="00B34478" w:rsidRDefault="007F5642" w:rsidP="007F5642">
      <w:pPr>
        <w:tabs>
          <w:tab w:val="num" w:pos="720"/>
        </w:tabs>
        <w:spacing w:after="120"/>
        <w:ind w:left="720" w:hanging="360"/>
        <w:rPr>
          <w:sz w:val="22"/>
          <w:szCs w:val="22"/>
        </w:rPr>
      </w:pPr>
      <w:r>
        <w:rPr>
          <w:sz w:val="22"/>
          <w:szCs w:val="22"/>
        </w:rPr>
        <w:t>[Rule 62</w:t>
      </w:r>
      <w:r>
        <w:rPr>
          <w:sz w:val="22"/>
          <w:szCs w:val="22"/>
        </w:rPr>
        <w:noBreakHyphen/>
        <w:t>296.320(4)(c), F.A.C.]</w:t>
      </w:r>
    </w:p>
    <w:p w14:paraId="66AFAE5F" w14:textId="77777777" w:rsidR="00DE6A6E" w:rsidRPr="00B34478" w:rsidRDefault="00DE6A6E" w:rsidP="00DE6A6E">
      <w:pPr>
        <w:pStyle w:val="Heading5"/>
        <w:spacing w:before="120" w:after="120"/>
        <w:rPr>
          <w:rFonts w:ascii="Times New Roman" w:hAnsi="Times New Roman"/>
          <w:i w:val="0"/>
          <w:caps/>
          <w:sz w:val="22"/>
          <w:szCs w:val="22"/>
        </w:rPr>
      </w:pPr>
      <w:r w:rsidRPr="00B34478">
        <w:rPr>
          <w:rFonts w:ascii="Times New Roman" w:hAnsi="Times New Roman"/>
          <w:i w:val="0"/>
          <w:caps/>
          <w:sz w:val="22"/>
          <w:szCs w:val="22"/>
        </w:rPr>
        <w:t>Emissions Standards</w:t>
      </w:r>
    </w:p>
    <w:p w14:paraId="5EF65B0C" w14:textId="57C52419" w:rsidR="007F5642" w:rsidRPr="00530641" w:rsidRDefault="007F5642" w:rsidP="007F5642">
      <w:pPr>
        <w:numPr>
          <w:ilvl w:val="0"/>
          <w:numId w:val="1"/>
        </w:numPr>
        <w:suppressAutoHyphens/>
        <w:spacing w:after="120"/>
        <w:rPr>
          <w:sz w:val="22"/>
          <w:szCs w:val="22"/>
        </w:rPr>
      </w:pPr>
      <w:r>
        <w:rPr>
          <w:sz w:val="22"/>
          <w:szCs w:val="22"/>
          <w:u w:val="single"/>
        </w:rPr>
        <w:t>Visible Emissions</w:t>
      </w:r>
      <w:r w:rsidR="006142CC" w:rsidRPr="00B34478">
        <w:rPr>
          <w:sz w:val="22"/>
          <w:szCs w:val="22"/>
        </w:rPr>
        <w:t>:</w:t>
      </w:r>
      <w:r>
        <w:rPr>
          <w:sz w:val="22"/>
          <w:szCs w:val="22"/>
        </w:rPr>
        <w:t xml:space="preserve">  The silo, hopper and other storage or conveying equipment shall be controlled to the extent necessary to limit visible emissions to 20 percent opacity.  </w:t>
      </w:r>
      <w:r w:rsidRPr="00530641">
        <w:rPr>
          <w:sz w:val="22"/>
          <w:szCs w:val="22"/>
        </w:rPr>
        <w:t>[Rule 62</w:t>
      </w:r>
      <w:r w:rsidRPr="00530641">
        <w:rPr>
          <w:sz w:val="22"/>
          <w:szCs w:val="22"/>
        </w:rPr>
        <w:noBreakHyphen/>
        <w:t>296.320(4)(b), F.A.C.]</w:t>
      </w:r>
    </w:p>
    <w:p w14:paraId="2C0FC66F" w14:textId="69558869" w:rsidR="007F5642" w:rsidRPr="00530641" w:rsidRDefault="007F5642" w:rsidP="007F5642">
      <w:pPr>
        <w:numPr>
          <w:ilvl w:val="0"/>
          <w:numId w:val="1"/>
        </w:numPr>
        <w:suppressAutoHyphens/>
        <w:rPr>
          <w:sz w:val="22"/>
          <w:szCs w:val="22"/>
        </w:rPr>
      </w:pPr>
      <w:r w:rsidRPr="00530641">
        <w:rPr>
          <w:sz w:val="22"/>
          <w:szCs w:val="22"/>
          <w:u w:val="single"/>
        </w:rPr>
        <w:t>Particulate Matter</w:t>
      </w:r>
      <w:r w:rsidRPr="00B34478">
        <w:rPr>
          <w:sz w:val="22"/>
          <w:szCs w:val="22"/>
        </w:rPr>
        <w:t>:</w:t>
      </w:r>
      <w:r w:rsidRPr="00530641">
        <w:rPr>
          <w:sz w:val="22"/>
          <w:szCs w:val="22"/>
        </w:rPr>
        <w:t xml:space="preserve">  The particulate matter emissions are limited to less than 25 tons per consecutive 12 months.  [</w:t>
      </w:r>
      <w:r>
        <w:rPr>
          <w:sz w:val="22"/>
          <w:szCs w:val="22"/>
        </w:rPr>
        <w:t xml:space="preserve">Rule 62.210.200(PTE), F.A.C., </w:t>
      </w:r>
      <w:r w:rsidRPr="00530641">
        <w:rPr>
          <w:sz w:val="22"/>
          <w:szCs w:val="22"/>
        </w:rPr>
        <w:t>Permit 0950059-003-AF]</w:t>
      </w:r>
    </w:p>
    <w:p w14:paraId="45D4D515" w14:textId="77777777" w:rsidR="00DE6A6E" w:rsidRPr="00B34478" w:rsidRDefault="00DE6A6E" w:rsidP="00DE6A6E">
      <w:pPr>
        <w:pStyle w:val="Heading5"/>
        <w:spacing w:before="120" w:after="120"/>
        <w:rPr>
          <w:rFonts w:ascii="Times New Roman" w:hAnsi="Times New Roman"/>
          <w:i w:val="0"/>
          <w:caps/>
          <w:sz w:val="22"/>
          <w:szCs w:val="22"/>
        </w:rPr>
      </w:pPr>
      <w:r w:rsidRPr="00B34478">
        <w:rPr>
          <w:rFonts w:ascii="Times New Roman" w:hAnsi="Times New Roman"/>
          <w:i w:val="0"/>
          <w:caps/>
          <w:sz w:val="22"/>
          <w:szCs w:val="22"/>
        </w:rPr>
        <w:t>Testing Requirements</w:t>
      </w:r>
    </w:p>
    <w:p w14:paraId="20E23F59" w14:textId="4AC724BF" w:rsidR="007F5642" w:rsidRPr="00530641" w:rsidRDefault="007F5642" w:rsidP="007F5642">
      <w:pPr>
        <w:numPr>
          <w:ilvl w:val="0"/>
          <w:numId w:val="1"/>
        </w:numPr>
        <w:suppressAutoHyphens/>
        <w:spacing w:after="120"/>
        <w:rPr>
          <w:sz w:val="22"/>
          <w:szCs w:val="22"/>
        </w:rPr>
      </w:pPr>
      <w:r w:rsidRPr="00530641">
        <w:rPr>
          <w:bCs/>
          <w:sz w:val="22"/>
          <w:szCs w:val="22"/>
          <w:u w:val="single"/>
        </w:rPr>
        <w:t xml:space="preserve">Compliance Test </w:t>
      </w:r>
      <w:r>
        <w:rPr>
          <w:bCs/>
          <w:sz w:val="22"/>
          <w:szCs w:val="22"/>
          <w:u w:val="single"/>
        </w:rPr>
        <w:t>After</w:t>
      </w:r>
      <w:r w:rsidRPr="00530641">
        <w:rPr>
          <w:bCs/>
          <w:sz w:val="22"/>
          <w:szCs w:val="22"/>
          <w:u w:val="single"/>
        </w:rPr>
        <w:t xml:space="preserve"> Resuming Operation</w:t>
      </w:r>
      <w:r w:rsidRPr="00B34478">
        <w:rPr>
          <w:sz w:val="22"/>
          <w:szCs w:val="22"/>
        </w:rPr>
        <w:t>:</w:t>
      </w:r>
      <w:r w:rsidRPr="00530641">
        <w:rPr>
          <w:bCs/>
          <w:sz w:val="22"/>
          <w:szCs w:val="22"/>
        </w:rPr>
        <w:t xml:space="preserve">  </w:t>
      </w:r>
      <w:r>
        <w:rPr>
          <w:bCs/>
          <w:sz w:val="22"/>
          <w:szCs w:val="22"/>
        </w:rPr>
        <w:t>T</w:t>
      </w:r>
      <w:r w:rsidRPr="00530641">
        <w:rPr>
          <w:bCs/>
          <w:sz w:val="22"/>
          <w:szCs w:val="22"/>
        </w:rPr>
        <w:t xml:space="preserve">he dust collector </w:t>
      </w:r>
      <w:r>
        <w:rPr>
          <w:bCs/>
          <w:sz w:val="22"/>
          <w:szCs w:val="22"/>
        </w:rPr>
        <w:t xml:space="preserve">exhaust point </w:t>
      </w:r>
      <w:r w:rsidRPr="00530641">
        <w:rPr>
          <w:bCs/>
          <w:sz w:val="22"/>
          <w:szCs w:val="22"/>
        </w:rPr>
        <w:t xml:space="preserve">shall be tested </w:t>
      </w:r>
      <w:r w:rsidRPr="00530641">
        <w:rPr>
          <w:sz w:val="22"/>
          <w:szCs w:val="22"/>
        </w:rPr>
        <w:t xml:space="preserve">for visible emissions </w:t>
      </w:r>
      <w:r w:rsidRPr="00530641">
        <w:rPr>
          <w:bCs/>
          <w:sz w:val="22"/>
          <w:szCs w:val="22"/>
        </w:rPr>
        <w:t>as soon as practicable</w:t>
      </w:r>
      <w:r>
        <w:rPr>
          <w:bCs/>
          <w:sz w:val="22"/>
          <w:szCs w:val="22"/>
        </w:rPr>
        <w:t>,</w:t>
      </w:r>
      <w:r w:rsidRPr="00530641">
        <w:rPr>
          <w:bCs/>
          <w:sz w:val="22"/>
          <w:szCs w:val="22"/>
        </w:rPr>
        <w:t xml:space="preserve"> but no later than 30 days after startup</w:t>
      </w:r>
      <w:r>
        <w:rPr>
          <w:bCs/>
          <w:sz w:val="22"/>
          <w:szCs w:val="22"/>
        </w:rPr>
        <w:t xml:space="preserve">, following long term reserve shutdown.  </w:t>
      </w:r>
      <w:r w:rsidR="00427D56">
        <w:rPr>
          <w:sz w:val="22"/>
          <w:szCs w:val="22"/>
        </w:rPr>
        <w:t>[Rule 62-297.310(8)(b)1</w:t>
      </w:r>
      <w:r>
        <w:rPr>
          <w:sz w:val="22"/>
          <w:szCs w:val="22"/>
        </w:rPr>
        <w:t>., F.A.C.]</w:t>
      </w:r>
    </w:p>
    <w:p w14:paraId="22A5011E" w14:textId="1BF3B40F" w:rsidR="007F5642" w:rsidRPr="001B6326" w:rsidRDefault="007F5642" w:rsidP="007F5642">
      <w:pPr>
        <w:numPr>
          <w:ilvl w:val="0"/>
          <w:numId w:val="1"/>
        </w:numPr>
        <w:suppressAutoHyphens/>
        <w:spacing w:after="120"/>
        <w:rPr>
          <w:sz w:val="22"/>
          <w:szCs w:val="22"/>
        </w:rPr>
      </w:pPr>
      <w:r>
        <w:rPr>
          <w:sz w:val="22"/>
          <w:szCs w:val="22"/>
          <w:u w:val="single"/>
        </w:rPr>
        <w:t xml:space="preserve">Test </w:t>
      </w:r>
      <w:r w:rsidRPr="00530641">
        <w:rPr>
          <w:sz w:val="22"/>
          <w:szCs w:val="22"/>
          <w:u w:val="single"/>
        </w:rPr>
        <w:t>Frequency</w:t>
      </w:r>
      <w:r w:rsidRPr="00B34478">
        <w:rPr>
          <w:sz w:val="22"/>
          <w:szCs w:val="22"/>
        </w:rPr>
        <w:t>:</w:t>
      </w:r>
      <w:r w:rsidRPr="00530641">
        <w:rPr>
          <w:sz w:val="22"/>
          <w:szCs w:val="22"/>
        </w:rPr>
        <w:t xml:space="preserve">  The dust collector exhaust point shall be tested for visible emissions at least 90 days prior</w:t>
      </w:r>
      <w:r>
        <w:rPr>
          <w:sz w:val="22"/>
          <w:szCs w:val="22"/>
        </w:rPr>
        <w:t xml:space="preserve"> to the permit expiration date.  </w:t>
      </w:r>
      <w:r w:rsidR="00427D56">
        <w:rPr>
          <w:sz w:val="22"/>
          <w:szCs w:val="22"/>
        </w:rPr>
        <w:t>[Rule 62-297.310(8)(b)1</w:t>
      </w:r>
      <w:r w:rsidRPr="001B6326">
        <w:rPr>
          <w:sz w:val="22"/>
          <w:szCs w:val="22"/>
        </w:rPr>
        <w:t>., F.A.C.]</w:t>
      </w:r>
    </w:p>
    <w:p w14:paraId="2F288FD3" w14:textId="7E41493C" w:rsidR="007F5642" w:rsidRDefault="007F5642" w:rsidP="007F5642">
      <w:pPr>
        <w:numPr>
          <w:ilvl w:val="0"/>
          <w:numId w:val="1"/>
        </w:numPr>
        <w:suppressAutoHyphens/>
        <w:rPr>
          <w:sz w:val="22"/>
          <w:szCs w:val="22"/>
        </w:rPr>
      </w:pPr>
      <w:r>
        <w:rPr>
          <w:sz w:val="22"/>
          <w:u w:val="single"/>
        </w:rPr>
        <w:t>Test Method</w:t>
      </w:r>
      <w:r w:rsidRPr="00B34478">
        <w:rPr>
          <w:sz w:val="22"/>
          <w:szCs w:val="22"/>
        </w:rPr>
        <w:t>:</w:t>
      </w:r>
      <w:r>
        <w:rPr>
          <w:sz w:val="22"/>
        </w:rPr>
        <w:t xml:space="preserve">  </w:t>
      </w:r>
      <w:r>
        <w:rPr>
          <w:sz w:val="22"/>
          <w:szCs w:val="22"/>
        </w:rPr>
        <w:t xml:space="preserve">Each dust collector exhaust point shall be tested by a certified observer in accordance with FDEP Method 9 for a minimum of 30 minutes or, if the operation is normally completed in less than 30 minutes and does not recur within that time, the test shall last for the length of the silo loading operation. </w:t>
      </w:r>
    </w:p>
    <w:p w14:paraId="422266C5" w14:textId="163E564F" w:rsidR="007F5642" w:rsidRDefault="00427D56" w:rsidP="007F5642">
      <w:pPr>
        <w:autoSpaceDE w:val="0"/>
        <w:autoSpaceDN w:val="0"/>
        <w:adjustRightInd w:val="0"/>
        <w:spacing w:after="120"/>
        <w:ind w:left="360"/>
        <w:rPr>
          <w:sz w:val="22"/>
          <w:szCs w:val="22"/>
        </w:rPr>
      </w:pPr>
      <w:r>
        <w:rPr>
          <w:sz w:val="22"/>
          <w:szCs w:val="22"/>
        </w:rPr>
        <w:t>[Rules 62-297.310(5)(b)</w:t>
      </w:r>
      <w:r w:rsidR="007F5642">
        <w:rPr>
          <w:sz w:val="22"/>
          <w:szCs w:val="22"/>
        </w:rPr>
        <w:t>, F.A.C.]</w:t>
      </w:r>
    </w:p>
    <w:p w14:paraId="3CCD7A98" w14:textId="77777777" w:rsidR="007F5642" w:rsidRDefault="007F5642" w:rsidP="007F5642">
      <w:pPr>
        <w:numPr>
          <w:ilvl w:val="0"/>
          <w:numId w:val="1"/>
        </w:numPr>
        <w:suppressAutoHyphens/>
        <w:rPr>
          <w:sz w:val="22"/>
          <w:szCs w:val="22"/>
        </w:rPr>
      </w:pPr>
      <w:r w:rsidRPr="006B40BB">
        <w:rPr>
          <w:sz w:val="22"/>
          <w:szCs w:val="22"/>
          <w:u w:val="single"/>
        </w:rPr>
        <w:t>Test Requirements</w:t>
      </w:r>
      <w:r w:rsidRPr="006B40BB">
        <w:rPr>
          <w:sz w:val="22"/>
          <w:szCs w:val="22"/>
        </w:rPr>
        <w:t xml:space="preserve">:  The permittee shall notify EPD in writing at least 15 days prior to any required tests.  Tests shall be conducted in accordance with the applicable requirements specified in Appendix D (Common Testing Requirements) of this permit.  </w:t>
      </w:r>
    </w:p>
    <w:p w14:paraId="31E4E9B1" w14:textId="1519DC39" w:rsidR="007F5642" w:rsidRPr="006B40BB" w:rsidRDefault="00427D56" w:rsidP="007F5642">
      <w:pPr>
        <w:spacing w:after="120"/>
        <w:ind w:left="360"/>
        <w:rPr>
          <w:sz w:val="22"/>
          <w:szCs w:val="22"/>
        </w:rPr>
      </w:pPr>
      <w:r>
        <w:rPr>
          <w:sz w:val="22"/>
          <w:szCs w:val="22"/>
        </w:rPr>
        <w:t>[Rule 62-297.310(</w:t>
      </w:r>
      <w:r w:rsidR="007F5642" w:rsidRPr="006B40BB">
        <w:rPr>
          <w:sz w:val="22"/>
          <w:szCs w:val="22"/>
        </w:rPr>
        <w:t>9</w:t>
      </w:r>
      <w:r>
        <w:rPr>
          <w:sz w:val="22"/>
          <w:szCs w:val="22"/>
        </w:rPr>
        <w:t>)</w:t>
      </w:r>
      <w:r w:rsidR="007F5642" w:rsidRPr="006B40BB">
        <w:rPr>
          <w:sz w:val="22"/>
          <w:szCs w:val="22"/>
        </w:rPr>
        <w:t>, F.A.C.]</w:t>
      </w:r>
    </w:p>
    <w:p w14:paraId="04C91B9A" w14:textId="2762760E" w:rsidR="00DE6A6E" w:rsidRPr="007F5642" w:rsidRDefault="00DE6A6E" w:rsidP="007F5642">
      <w:pPr>
        <w:numPr>
          <w:ilvl w:val="0"/>
          <w:numId w:val="1"/>
        </w:numPr>
        <w:suppressAutoHyphens/>
        <w:rPr>
          <w:sz w:val="22"/>
          <w:szCs w:val="22"/>
        </w:rPr>
      </w:pPr>
      <w:r w:rsidRPr="00B34478">
        <w:rPr>
          <w:sz w:val="22"/>
          <w:szCs w:val="22"/>
          <w:u w:val="single"/>
        </w:rPr>
        <w:t>Test Methods</w:t>
      </w:r>
      <w:r w:rsidRPr="00B34478">
        <w:rPr>
          <w:sz w:val="22"/>
          <w:szCs w:val="22"/>
        </w:rPr>
        <w:t>:  Required tests shall be performed in accordance with the following reference methods:</w:t>
      </w:r>
    </w:p>
    <w:tbl>
      <w:tblPr>
        <w:tblW w:w="0" w:type="auto"/>
        <w:tblInd w:w="46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080"/>
        <w:gridCol w:w="8604"/>
      </w:tblGrid>
      <w:tr w:rsidR="00DE6A6E" w:rsidRPr="00B34478" w14:paraId="24184573" w14:textId="77777777" w:rsidTr="007E2FFE">
        <w:trPr>
          <w:tblHeader/>
        </w:trPr>
        <w:tc>
          <w:tcPr>
            <w:tcW w:w="1080" w:type="dxa"/>
            <w:tcBorders>
              <w:top w:val="single" w:sz="12" w:space="0" w:color="auto"/>
              <w:left w:val="single" w:sz="12" w:space="0" w:color="auto"/>
              <w:bottom w:val="single" w:sz="12" w:space="0" w:color="auto"/>
              <w:right w:val="single" w:sz="12" w:space="0" w:color="auto"/>
            </w:tcBorders>
            <w:vAlign w:val="center"/>
          </w:tcPr>
          <w:p w14:paraId="32348CFB" w14:textId="77777777" w:rsidR="00DE6A6E" w:rsidRPr="007F5642" w:rsidRDefault="00DE6A6E" w:rsidP="007E2FFE">
            <w:pPr>
              <w:jc w:val="center"/>
              <w:rPr>
                <w:b/>
                <w:sz w:val="22"/>
                <w:szCs w:val="22"/>
              </w:rPr>
            </w:pPr>
            <w:r w:rsidRPr="007F5642">
              <w:rPr>
                <w:b/>
                <w:sz w:val="22"/>
                <w:szCs w:val="22"/>
              </w:rPr>
              <w:t>Method</w:t>
            </w:r>
          </w:p>
        </w:tc>
        <w:tc>
          <w:tcPr>
            <w:tcW w:w="8604" w:type="dxa"/>
            <w:tcBorders>
              <w:top w:val="single" w:sz="12" w:space="0" w:color="auto"/>
              <w:left w:val="single" w:sz="12" w:space="0" w:color="auto"/>
              <w:bottom w:val="single" w:sz="12" w:space="0" w:color="auto"/>
              <w:right w:val="single" w:sz="12" w:space="0" w:color="auto"/>
            </w:tcBorders>
          </w:tcPr>
          <w:p w14:paraId="25114F34" w14:textId="77777777" w:rsidR="00DE6A6E" w:rsidRPr="007F5642" w:rsidRDefault="00DE6A6E" w:rsidP="00DE6A6E">
            <w:pPr>
              <w:rPr>
                <w:b/>
                <w:sz w:val="22"/>
                <w:szCs w:val="22"/>
              </w:rPr>
            </w:pPr>
            <w:r w:rsidRPr="007F5642">
              <w:rPr>
                <w:b/>
                <w:sz w:val="22"/>
                <w:szCs w:val="22"/>
              </w:rPr>
              <w:t>Description of Method and Comments</w:t>
            </w:r>
          </w:p>
        </w:tc>
      </w:tr>
      <w:tr w:rsidR="00DE6A6E" w:rsidRPr="00B34478" w14:paraId="52CF768E" w14:textId="77777777" w:rsidTr="007E2FFE">
        <w:tc>
          <w:tcPr>
            <w:tcW w:w="1080" w:type="dxa"/>
            <w:tcBorders>
              <w:left w:val="single" w:sz="12" w:space="0" w:color="auto"/>
              <w:right w:val="single" w:sz="12" w:space="0" w:color="auto"/>
            </w:tcBorders>
            <w:vAlign w:val="center"/>
          </w:tcPr>
          <w:p w14:paraId="06DA8D46" w14:textId="77777777" w:rsidR="00DE6A6E" w:rsidRPr="007F5642" w:rsidRDefault="00DE6A6E" w:rsidP="007E2FFE">
            <w:pPr>
              <w:jc w:val="center"/>
              <w:rPr>
                <w:sz w:val="22"/>
                <w:szCs w:val="22"/>
              </w:rPr>
            </w:pPr>
            <w:r w:rsidRPr="007F5642">
              <w:rPr>
                <w:sz w:val="22"/>
                <w:szCs w:val="22"/>
              </w:rPr>
              <w:t>9</w:t>
            </w:r>
          </w:p>
        </w:tc>
        <w:tc>
          <w:tcPr>
            <w:tcW w:w="8604" w:type="dxa"/>
            <w:tcBorders>
              <w:left w:val="single" w:sz="12" w:space="0" w:color="auto"/>
              <w:right w:val="single" w:sz="12" w:space="0" w:color="auto"/>
            </w:tcBorders>
          </w:tcPr>
          <w:p w14:paraId="096A6C75" w14:textId="77777777" w:rsidR="00DE6A6E" w:rsidRPr="007F5642" w:rsidRDefault="00DE6A6E" w:rsidP="00DE6A6E">
            <w:pPr>
              <w:rPr>
                <w:sz w:val="22"/>
                <w:szCs w:val="22"/>
              </w:rPr>
            </w:pPr>
            <w:r w:rsidRPr="007F5642">
              <w:rPr>
                <w:sz w:val="22"/>
                <w:szCs w:val="22"/>
              </w:rPr>
              <w:t>Visual Determination of the Opacity of Emissions from Stationary Sources</w:t>
            </w:r>
          </w:p>
        </w:tc>
      </w:tr>
    </w:tbl>
    <w:p w14:paraId="332026FA" w14:textId="77777777" w:rsidR="00DE6A6E" w:rsidRDefault="00DE6A6E" w:rsidP="00DE6A6E">
      <w:pPr>
        <w:spacing w:before="240" w:after="120"/>
        <w:ind w:left="360"/>
        <w:rPr>
          <w:sz w:val="22"/>
          <w:szCs w:val="22"/>
        </w:rPr>
      </w:pPr>
      <w:r w:rsidRPr="00B34478">
        <w:rPr>
          <w:sz w:val="22"/>
          <w:szCs w:val="22"/>
        </w:rPr>
        <w:lastRenderedPageBreak/>
        <w:t xml:space="preserve">The above methods are described in Appendix A of 40 CFR 60 and are adopted by reference in Rule 62-204.800, F.A.C.  No other methods may be used unless prior written approval is received from the </w:t>
      </w:r>
      <w:r w:rsidR="00517DA0" w:rsidRPr="00B34478">
        <w:rPr>
          <w:sz w:val="22"/>
          <w:szCs w:val="22"/>
        </w:rPr>
        <w:t>EPD</w:t>
      </w:r>
      <w:r w:rsidRPr="00B34478">
        <w:rPr>
          <w:sz w:val="22"/>
          <w:szCs w:val="22"/>
        </w:rPr>
        <w:t>.  [Rules 62-204.800, F.A.C.; and Appendix A of 40 CFR 60]</w:t>
      </w:r>
    </w:p>
    <w:p w14:paraId="34FD2833" w14:textId="0B476F02" w:rsidR="007F5642" w:rsidRPr="00B34478" w:rsidRDefault="007F5642" w:rsidP="007F5642">
      <w:pPr>
        <w:numPr>
          <w:ilvl w:val="0"/>
          <w:numId w:val="1"/>
        </w:numPr>
        <w:spacing w:after="120"/>
        <w:rPr>
          <w:sz w:val="22"/>
          <w:szCs w:val="22"/>
        </w:rPr>
      </w:pPr>
      <w:r>
        <w:rPr>
          <w:sz w:val="22"/>
          <w:szCs w:val="22"/>
          <w:u w:val="single"/>
        </w:rPr>
        <w:t>Operating Rate During Testing</w:t>
      </w:r>
      <w:r>
        <w:rPr>
          <w:sz w:val="22"/>
          <w:szCs w:val="22"/>
        </w:rPr>
        <w:t xml:space="preserve">:  The permittee shall conduct visible emissions testing while loading the silo at a maximum rate of 400 tons per hour for railcar unloading and 150 tons per hour for tanker truck loading. The loading rate during emissions testing shall be representative of the normal rate.  Each test report shall state the actual loading rate during emission testing and, if the dust collector controls the batching operation, state whether or not batching or truck loading occurred during emissions testing.  </w:t>
      </w:r>
      <w:r w:rsidRPr="00EE4C3B">
        <w:rPr>
          <w:sz w:val="22"/>
          <w:szCs w:val="22"/>
        </w:rPr>
        <w:t>[Rule 62-4.070(3), F.A.C.]</w:t>
      </w:r>
    </w:p>
    <w:p w14:paraId="03FE3550" w14:textId="77777777" w:rsidR="00DE6A6E" w:rsidRPr="00B34478" w:rsidRDefault="00DE6A6E" w:rsidP="00DE6A6E">
      <w:pPr>
        <w:spacing w:before="120" w:after="120"/>
        <w:rPr>
          <w:b/>
          <w:bCs/>
          <w:caps/>
          <w:sz w:val="22"/>
          <w:szCs w:val="22"/>
        </w:rPr>
      </w:pPr>
      <w:r w:rsidRPr="00B34478">
        <w:rPr>
          <w:b/>
          <w:bCs/>
          <w:caps/>
          <w:sz w:val="22"/>
          <w:szCs w:val="22"/>
        </w:rPr>
        <w:t>Records and Reports</w:t>
      </w:r>
    </w:p>
    <w:p w14:paraId="4A4FE327" w14:textId="057BC079" w:rsidR="00DE6A6E" w:rsidRDefault="00DE6A6E" w:rsidP="00DE6A6E">
      <w:pPr>
        <w:numPr>
          <w:ilvl w:val="0"/>
          <w:numId w:val="1"/>
        </w:numPr>
        <w:spacing w:after="120"/>
        <w:rPr>
          <w:sz w:val="22"/>
          <w:szCs w:val="22"/>
        </w:rPr>
      </w:pPr>
      <w:r w:rsidRPr="00B34478">
        <w:rPr>
          <w:sz w:val="22"/>
          <w:szCs w:val="22"/>
          <w:u w:val="single"/>
        </w:rPr>
        <w:t>Test Reports</w:t>
      </w:r>
      <w:r w:rsidR="007F5642" w:rsidRPr="00B34478">
        <w:rPr>
          <w:sz w:val="22"/>
          <w:szCs w:val="22"/>
        </w:rPr>
        <w:t>:</w:t>
      </w:r>
      <w:r w:rsidRPr="00B34478">
        <w:rPr>
          <w:sz w:val="22"/>
          <w:szCs w:val="22"/>
        </w:rPr>
        <w:t xml:space="preserve">  The permittee shall prepare and submit reports for all required tests in accordance with the requirements specified in Appendix D (Common Testing Requirements) of this permit.  [Rule 62-297.310(</w:t>
      </w:r>
      <w:r w:rsidR="00176CA2" w:rsidRPr="00B34478">
        <w:rPr>
          <w:sz w:val="22"/>
          <w:szCs w:val="22"/>
        </w:rPr>
        <w:t>10</w:t>
      </w:r>
      <w:r w:rsidRPr="00B34478">
        <w:rPr>
          <w:sz w:val="22"/>
          <w:szCs w:val="22"/>
        </w:rPr>
        <w:t>), F.A.C.]</w:t>
      </w:r>
    </w:p>
    <w:p w14:paraId="648374EB" w14:textId="738AF87C" w:rsidR="007F5642" w:rsidRDefault="007F5642" w:rsidP="006142CC">
      <w:pPr>
        <w:numPr>
          <w:ilvl w:val="0"/>
          <w:numId w:val="1"/>
        </w:numPr>
        <w:spacing w:after="120"/>
        <w:rPr>
          <w:sz w:val="22"/>
          <w:szCs w:val="22"/>
        </w:rPr>
      </w:pPr>
      <w:r>
        <w:rPr>
          <w:sz w:val="22"/>
          <w:szCs w:val="22"/>
          <w:u w:val="single"/>
        </w:rPr>
        <w:t>Recordkeeping Log</w:t>
      </w:r>
      <w:r w:rsidRPr="00B34478">
        <w:rPr>
          <w:sz w:val="22"/>
          <w:szCs w:val="22"/>
        </w:rPr>
        <w:t>:</w:t>
      </w:r>
      <w:r>
        <w:rPr>
          <w:sz w:val="22"/>
          <w:szCs w:val="22"/>
        </w:rPr>
        <w:t xml:space="preserve">  A monthly log shall be kept for this facility to document compliance with the limitations of specific conditions numbers 2 and 5.  The log shall be updated monthly, completed by the end of the following month and retained on file at the facility for five years. At a minimum, the monthly log shall include:</w:t>
      </w:r>
    </w:p>
    <w:p w14:paraId="22293D14" w14:textId="77777777" w:rsidR="007F5642" w:rsidRDefault="007F5642" w:rsidP="007F5642">
      <w:pPr>
        <w:numPr>
          <w:ilvl w:val="1"/>
          <w:numId w:val="43"/>
        </w:numPr>
        <w:autoSpaceDE w:val="0"/>
        <w:autoSpaceDN w:val="0"/>
        <w:adjustRightInd w:val="0"/>
        <w:ind w:left="720"/>
        <w:rPr>
          <w:sz w:val="22"/>
          <w:szCs w:val="22"/>
        </w:rPr>
      </w:pPr>
      <w:r>
        <w:rPr>
          <w:sz w:val="22"/>
          <w:szCs w:val="22"/>
        </w:rPr>
        <w:t xml:space="preserve">Designation of month and year of operation for which the records are being tabulated; </w:t>
      </w:r>
    </w:p>
    <w:p w14:paraId="2318FCB6" w14:textId="77777777" w:rsidR="007F5642" w:rsidRDefault="007F5642" w:rsidP="007F5642">
      <w:pPr>
        <w:numPr>
          <w:ilvl w:val="1"/>
          <w:numId w:val="43"/>
        </w:numPr>
        <w:autoSpaceDE w:val="0"/>
        <w:autoSpaceDN w:val="0"/>
        <w:adjustRightInd w:val="0"/>
        <w:ind w:left="720"/>
        <w:rPr>
          <w:sz w:val="22"/>
          <w:szCs w:val="22"/>
        </w:rPr>
      </w:pPr>
      <w:r>
        <w:rPr>
          <w:sz w:val="22"/>
          <w:szCs w:val="22"/>
        </w:rPr>
        <w:t>Monthly and consecutive 12-month period total of material transferred and the particulate matter emissions.</w:t>
      </w:r>
    </w:p>
    <w:p w14:paraId="10A3A0CC" w14:textId="77777777" w:rsidR="007F5642" w:rsidRDefault="007F5642" w:rsidP="007F5642">
      <w:pPr>
        <w:autoSpaceDE w:val="0"/>
        <w:autoSpaceDN w:val="0"/>
        <w:adjustRightInd w:val="0"/>
        <w:spacing w:after="120"/>
        <w:ind w:left="360"/>
        <w:rPr>
          <w:sz w:val="22"/>
          <w:szCs w:val="22"/>
        </w:rPr>
      </w:pPr>
      <w:r>
        <w:rPr>
          <w:sz w:val="22"/>
          <w:szCs w:val="22"/>
        </w:rPr>
        <w:t>[Rule 62-4.070(3), F.A.C., Rule 62-210.370(2)(h), F.A.C.]</w:t>
      </w:r>
    </w:p>
    <w:p w14:paraId="705C5AF1" w14:textId="77777777" w:rsidR="007F5642" w:rsidRDefault="007F5642" w:rsidP="007F5642">
      <w:pPr>
        <w:spacing w:after="120"/>
        <w:ind w:left="360"/>
        <w:rPr>
          <w:sz w:val="22"/>
          <w:szCs w:val="22"/>
        </w:rPr>
      </w:pPr>
      <w:r>
        <w:rPr>
          <w:sz w:val="22"/>
          <w:szCs w:val="22"/>
        </w:rPr>
        <w:t>Note: A consecutive 12-month total is equal to the total for the month in question plus the totals for the eleven months previous to the month in question.  A consecutive 12-month total treats each month of the year as the end of a 12-month period.  A 12-month total is not a year-to-date total.  Facilities that have not been operating for 12 months should retain 12 month totals using whatever number of months of data are available until such a time as a consecutive 12 month total can be maintained each month.</w:t>
      </w:r>
    </w:p>
    <w:p w14:paraId="533B512C" w14:textId="33783C57" w:rsidR="007F5642" w:rsidRPr="006142CC" w:rsidRDefault="007F5642" w:rsidP="006142CC">
      <w:pPr>
        <w:numPr>
          <w:ilvl w:val="0"/>
          <w:numId w:val="1"/>
        </w:numPr>
        <w:tabs>
          <w:tab w:val="left" w:pos="360"/>
        </w:tabs>
        <w:spacing w:after="120"/>
        <w:rPr>
          <w:sz w:val="22"/>
          <w:szCs w:val="22"/>
        </w:rPr>
        <w:sectPr w:rsidR="007F5642" w:rsidRPr="006142CC" w:rsidSect="009E0C70">
          <w:headerReference w:type="even" r:id="rId28"/>
          <w:headerReference w:type="default" r:id="rId29"/>
          <w:headerReference w:type="first" r:id="rId30"/>
          <w:pgSz w:w="12240" w:h="15840" w:code="1"/>
          <w:pgMar w:top="720" w:right="1080" w:bottom="720" w:left="1080" w:header="720" w:footer="720" w:gutter="0"/>
          <w:cols w:space="720"/>
          <w:docGrid w:linePitch="272"/>
        </w:sectPr>
      </w:pPr>
      <w:r w:rsidRPr="00D01483">
        <w:rPr>
          <w:sz w:val="22"/>
          <w:szCs w:val="22"/>
          <w:u w:val="single"/>
        </w:rPr>
        <w:t>Notification Prior to Restart</w:t>
      </w:r>
      <w:r>
        <w:rPr>
          <w:sz w:val="22"/>
          <w:szCs w:val="22"/>
        </w:rPr>
        <w:t>:</w:t>
      </w:r>
      <w:r w:rsidRPr="00D01483">
        <w:rPr>
          <w:sz w:val="22"/>
          <w:szCs w:val="22"/>
        </w:rPr>
        <w:t xml:space="preserve">  The permittee shall notify the EPD in writing of the intent to start up </w:t>
      </w:r>
      <w:r>
        <w:rPr>
          <w:sz w:val="22"/>
          <w:szCs w:val="22"/>
        </w:rPr>
        <w:t>EU 001</w:t>
      </w:r>
      <w:r w:rsidRPr="00D01483">
        <w:rPr>
          <w:sz w:val="22"/>
          <w:szCs w:val="22"/>
        </w:rPr>
        <w:t xml:space="preserve"> a minimum of 60 days prior to the intended startup date.  The notification shall include information as to the startup date, anticipated emission rates or pollutants released, changes to processes or control devices which will result in changes to emission rates, and any other conditions which may differ from </w:t>
      </w:r>
      <w:r>
        <w:rPr>
          <w:sz w:val="22"/>
          <w:szCs w:val="22"/>
        </w:rPr>
        <w:t>this</w:t>
      </w:r>
      <w:r w:rsidRPr="00D01483">
        <w:rPr>
          <w:sz w:val="22"/>
          <w:szCs w:val="22"/>
        </w:rPr>
        <w:t xml:space="preserve"> permit.  If, due to an emergency, a startup date is not known 60 days prior thereto, the permittee shall notify the EPD as soon as possible after the date of such startup is ascertained.</w:t>
      </w:r>
      <w:r>
        <w:rPr>
          <w:sz w:val="22"/>
          <w:szCs w:val="22"/>
        </w:rPr>
        <w:t xml:space="preserve">  [Rule 62-210.300(5), F.A.C.]</w:t>
      </w:r>
    </w:p>
    <w:p w14:paraId="2EA0015F" w14:textId="77777777" w:rsidR="00A964CE" w:rsidRPr="00B34478" w:rsidRDefault="00A964CE" w:rsidP="00A964CE">
      <w:pPr>
        <w:spacing w:before="240" w:after="80"/>
        <w:rPr>
          <w:sz w:val="22"/>
          <w:szCs w:val="22"/>
        </w:rPr>
      </w:pPr>
      <w:r w:rsidRPr="00B34478">
        <w:rPr>
          <w:sz w:val="22"/>
          <w:szCs w:val="22"/>
        </w:rPr>
        <w:lastRenderedPageBreak/>
        <w:t>Appendix A.  Citation Formats and Glossary of Common Terms</w:t>
      </w:r>
    </w:p>
    <w:p w14:paraId="4B61766C" w14:textId="77777777" w:rsidR="00A964CE" w:rsidRPr="00B34478" w:rsidRDefault="00A964CE" w:rsidP="00A964CE">
      <w:pPr>
        <w:spacing w:after="80"/>
        <w:rPr>
          <w:sz w:val="22"/>
          <w:szCs w:val="22"/>
        </w:rPr>
      </w:pPr>
      <w:r w:rsidRPr="00B34478">
        <w:rPr>
          <w:sz w:val="22"/>
          <w:szCs w:val="22"/>
        </w:rPr>
        <w:t>Appendix B.  General Conditions</w:t>
      </w:r>
    </w:p>
    <w:p w14:paraId="7508F010" w14:textId="77777777" w:rsidR="00A964CE" w:rsidRPr="00B34478" w:rsidRDefault="00A964CE" w:rsidP="00A964CE">
      <w:pPr>
        <w:spacing w:after="80"/>
        <w:rPr>
          <w:sz w:val="22"/>
          <w:szCs w:val="22"/>
        </w:rPr>
      </w:pPr>
      <w:r w:rsidRPr="00B34478">
        <w:rPr>
          <w:sz w:val="22"/>
          <w:szCs w:val="22"/>
        </w:rPr>
        <w:t>Appendix C.  Common Conditions</w:t>
      </w:r>
    </w:p>
    <w:p w14:paraId="72EE860D" w14:textId="77777777" w:rsidR="00A964CE" w:rsidRPr="00B34478" w:rsidRDefault="00A964CE" w:rsidP="00A964CE">
      <w:pPr>
        <w:spacing w:after="80"/>
        <w:rPr>
          <w:iCs/>
          <w:sz w:val="22"/>
          <w:szCs w:val="22"/>
        </w:rPr>
      </w:pPr>
      <w:r w:rsidRPr="00B34478">
        <w:rPr>
          <w:sz w:val="22"/>
          <w:szCs w:val="22"/>
        </w:rPr>
        <w:t>Appendix D.  Common Testing Requirements</w:t>
      </w:r>
    </w:p>
    <w:p w14:paraId="4399A4D2" w14:textId="77777777" w:rsidR="00A964CE" w:rsidRPr="00B34478" w:rsidRDefault="00A964CE" w:rsidP="00A964CE">
      <w:pPr>
        <w:spacing w:after="240"/>
        <w:jc w:val="both"/>
        <w:rPr>
          <w:i/>
          <w:sz w:val="22"/>
          <w:szCs w:val="22"/>
        </w:rPr>
        <w:sectPr w:rsidR="00A964CE" w:rsidRPr="00B34478" w:rsidSect="00795639">
          <w:headerReference w:type="even" r:id="rId31"/>
          <w:headerReference w:type="default" r:id="rId32"/>
          <w:footerReference w:type="default" r:id="rId33"/>
          <w:headerReference w:type="first" r:id="rId34"/>
          <w:pgSz w:w="12240" w:h="15840" w:code="1"/>
          <w:pgMar w:top="720" w:right="1080" w:bottom="720" w:left="1080" w:header="720" w:footer="720" w:gutter="0"/>
          <w:paperSrc w:first="15" w:other="15"/>
          <w:pgNumType w:start="1"/>
          <w:cols w:space="720"/>
        </w:sectPr>
      </w:pPr>
    </w:p>
    <w:p w14:paraId="7854EF1E" w14:textId="77777777" w:rsidR="00A964CE" w:rsidRPr="00B34478" w:rsidRDefault="00A964CE" w:rsidP="001F0DCC">
      <w:pPr>
        <w:pStyle w:val="Heading4"/>
        <w:spacing w:before="0" w:after="120"/>
        <w:jc w:val="both"/>
        <w:rPr>
          <w:rFonts w:ascii="Times New Roman" w:hAnsi="Times New Roman"/>
          <w:bCs w:val="0"/>
          <w:caps/>
          <w:sz w:val="22"/>
          <w:szCs w:val="22"/>
        </w:rPr>
      </w:pPr>
      <w:r w:rsidRPr="00B34478">
        <w:rPr>
          <w:rFonts w:ascii="Times New Roman" w:hAnsi="Times New Roman"/>
          <w:bCs w:val="0"/>
          <w:caps/>
          <w:sz w:val="22"/>
          <w:szCs w:val="22"/>
        </w:rPr>
        <w:lastRenderedPageBreak/>
        <w:t>Citation Formats</w:t>
      </w:r>
    </w:p>
    <w:p w14:paraId="6D664223" w14:textId="77777777" w:rsidR="00A964CE" w:rsidRPr="00B34478" w:rsidRDefault="00A964CE" w:rsidP="00A964CE">
      <w:pPr>
        <w:spacing w:after="120"/>
        <w:jc w:val="both"/>
        <w:rPr>
          <w:sz w:val="22"/>
          <w:szCs w:val="22"/>
        </w:rPr>
      </w:pPr>
      <w:r w:rsidRPr="00B34478">
        <w:rPr>
          <w:sz w:val="22"/>
          <w:szCs w:val="22"/>
        </w:rPr>
        <w:t>The following illustrate the formats used in the permit to identify applicable requirements from permits and regulations.</w:t>
      </w:r>
    </w:p>
    <w:p w14:paraId="07043CD1" w14:textId="77777777" w:rsidR="00A964CE" w:rsidRPr="00B34478" w:rsidRDefault="00A964CE" w:rsidP="00A964CE">
      <w:pPr>
        <w:spacing w:after="120"/>
        <w:jc w:val="both"/>
        <w:rPr>
          <w:b/>
          <w:sz w:val="22"/>
          <w:szCs w:val="22"/>
        </w:rPr>
      </w:pPr>
      <w:r w:rsidRPr="00B34478">
        <w:rPr>
          <w:b/>
          <w:sz w:val="22"/>
          <w:szCs w:val="22"/>
        </w:rPr>
        <w:t>Old Permit Numbers</w:t>
      </w:r>
    </w:p>
    <w:p w14:paraId="489DDA65" w14:textId="77777777" w:rsidR="00A964CE" w:rsidRPr="00B34478" w:rsidRDefault="00A964CE" w:rsidP="001F0DCC">
      <w:pPr>
        <w:tabs>
          <w:tab w:val="left" w:pos="1080"/>
        </w:tabs>
        <w:spacing w:after="120"/>
        <w:jc w:val="both"/>
        <w:rPr>
          <w:i/>
          <w:sz w:val="22"/>
          <w:szCs w:val="22"/>
        </w:rPr>
      </w:pPr>
      <w:r w:rsidRPr="00B34478">
        <w:rPr>
          <w:sz w:val="22"/>
          <w:szCs w:val="22"/>
          <w:u w:val="single"/>
        </w:rPr>
        <w:t>Example</w:t>
      </w:r>
      <w:r w:rsidRPr="00B34478">
        <w:rPr>
          <w:sz w:val="22"/>
          <w:szCs w:val="22"/>
        </w:rPr>
        <w:t>:</w:t>
      </w:r>
      <w:r w:rsidRPr="00B34478">
        <w:rPr>
          <w:sz w:val="22"/>
          <w:szCs w:val="22"/>
        </w:rPr>
        <w:tab/>
        <w:t>Permit No. AC50-123456 or Permit No. AO50-123456</w:t>
      </w:r>
    </w:p>
    <w:p w14:paraId="6AD01E92" w14:textId="77777777" w:rsidR="00A964CE" w:rsidRPr="00B34478" w:rsidRDefault="00A964CE" w:rsidP="00A964CE">
      <w:pPr>
        <w:tabs>
          <w:tab w:val="left" w:pos="1080"/>
        </w:tabs>
        <w:spacing w:after="60"/>
        <w:jc w:val="both"/>
        <w:rPr>
          <w:i/>
          <w:sz w:val="22"/>
          <w:szCs w:val="22"/>
        </w:rPr>
      </w:pPr>
      <w:r w:rsidRPr="00B34478">
        <w:rPr>
          <w:sz w:val="22"/>
          <w:szCs w:val="22"/>
          <w:u w:val="single"/>
        </w:rPr>
        <w:t>Where</w:t>
      </w:r>
      <w:r w:rsidRPr="00B34478">
        <w:rPr>
          <w:i/>
          <w:sz w:val="22"/>
          <w:szCs w:val="22"/>
        </w:rPr>
        <w:t>:</w:t>
      </w:r>
      <w:r w:rsidRPr="00B34478">
        <w:rPr>
          <w:i/>
          <w:sz w:val="22"/>
          <w:szCs w:val="22"/>
        </w:rPr>
        <w:tab/>
      </w:r>
      <w:r w:rsidRPr="00B34478">
        <w:rPr>
          <w:iCs/>
          <w:sz w:val="22"/>
          <w:szCs w:val="22"/>
        </w:rPr>
        <w:t>“</w:t>
      </w:r>
      <w:r w:rsidRPr="00B34478">
        <w:rPr>
          <w:sz w:val="22"/>
          <w:szCs w:val="22"/>
        </w:rPr>
        <w:t>AC” identifies the permit as an Air Construction Permit</w:t>
      </w:r>
    </w:p>
    <w:p w14:paraId="4D31A4A0" w14:textId="77777777" w:rsidR="00A964CE" w:rsidRPr="00B34478" w:rsidRDefault="00A964CE" w:rsidP="00A964CE">
      <w:pPr>
        <w:spacing w:after="60"/>
        <w:ind w:left="1080"/>
        <w:jc w:val="both"/>
        <w:rPr>
          <w:sz w:val="22"/>
          <w:szCs w:val="22"/>
        </w:rPr>
      </w:pPr>
      <w:r w:rsidRPr="00B34478">
        <w:rPr>
          <w:sz w:val="22"/>
          <w:szCs w:val="22"/>
        </w:rPr>
        <w:t>“AO” identifies the permit as an Air Operation Permit</w:t>
      </w:r>
    </w:p>
    <w:p w14:paraId="04856306" w14:textId="77777777" w:rsidR="00A964CE" w:rsidRPr="00B34478" w:rsidRDefault="00A964CE" w:rsidP="00A964CE">
      <w:pPr>
        <w:spacing w:after="120"/>
        <w:ind w:left="1584" w:hanging="504"/>
        <w:jc w:val="both"/>
        <w:rPr>
          <w:sz w:val="22"/>
          <w:szCs w:val="22"/>
        </w:rPr>
      </w:pPr>
      <w:r w:rsidRPr="00B34478">
        <w:rPr>
          <w:sz w:val="22"/>
          <w:szCs w:val="22"/>
        </w:rPr>
        <w:t>“123456” identifies the specific permit project number</w:t>
      </w:r>
    </w:p>
    <w:p w14:paraId="0C3488F1" w14:textId="77777777" w:rsidR="00A964CE" w:rsidRPr="00B34478" w:rsidRDefault="00A964CE" w:rsidP="00A964CE">
      <w:pPr>
        <w:spacing w:before="120" w:after="120"/>
        <w:jc w:val="both"/>
        <w:rPr>
          <w:b/>
          <w:sz w:val="22"/>
          <w:szCs w:val="22"/>
        </w:rPr>
      </w:pPr>
      <w:r w:rsidRPr="00B34478">
        <w:rPr>
          <w:b/>
          <w:sz w:val="22"/>
          <w:szCs w:val="22"/>
        </w:rPr>
        <w:t>New Permit Numbers</w:t>
      </w:r>
    </w:p>
    <w:p w14:paraId="56763C06" w14:textId="77777777" w:rsidR="00A964CE" w:rsidRPr="00B34478" w:rsidRDefault="00A964CE" w:rsidP="001F0DCC">
      <w:pPr>
        <w:tabs>
          <w:tab w:val="left" w:pos="1080"/>
        </w:tabs>
        <w:spacing w:after="120"/>
        <w:jc w:val="both"/>
        <w:rPr>
          <w:sz w:val="22"/>
          <w:szCs w:val="22"/>
        </w:rPr>
      </w:pPr>
      <w:r w:rsidRPr="00B34478">
        <w:rPr>
          <w:sz w:val="22"/>
          <w:szCs w:val="22"/>
          <w:u w:val="single"/>
        </w:rPr>
        <w:t>Example</w:t>
      </w:r>
      <w:r w:rsidRPr="00B34478">
        <w:rPr>
          <w:sz w:val="22"/>
          <w:szCs w:val="22"/>
        </w:rPr>
        <w:t>:</w:t>
      </w:r>
      <w:r w:rsidRPr="00B34478">
        <w:rPr>
          <w:sz w:val="22"/>
          <w:szCs w:val="22"/>
        </w:rPr>
        <w:tab/>
        <w:t>Permit Nos. 099-2222-001-AC, 099-2222-001-AF, 099-2222-001-AO, or 099-2222-001-AV</w:t>
      </w:r>
    </w:p>
    <w:p w14:paraId="10E98E0C" w14:textId="77777777" w:rsidR="00A964CE" w:rsidRPr="00B34478" w:rsidRDefault="00A964CE" w:rsidP="00A964CE">
      <w:pPr>
        <w:tabs>
          <w:tab w:val="left" w:pos="1080"/>
        </w:tabs>
        <w:spacing w:after="120"/>
        <w:jc w:val="both"/>
        <w:rPr>
          <w:i/>
          <w:sz w:val="22"/>
          <w:szCs w:val="22"/>
        </w:rPr>
      </w:pPr>
      <w:r w:rsidRPr="00B34478">
        <w:rPr>
          <w:sz w:val="22"/>
          <w:szCs w:val="22"/>
          <w:u w:val="single"/>
        </w:rPr>
        <w:t>Where</w:t>
      </w:r>
      <w:r w:rsidRPr="00B34478">
        <w:rPr>
          <w:sz w:val="22"/>
          <w:szCs w:val="22"/>
        </w:rPr>
        <w:t>:</w:t>
      </w:r>
      <w:r w:rsidRPr="00B34478">
        <w:rPr>
          <w:sz w:val="22"/>
          <w:szCs w:val="22"/>
        </w:rPr>
        <w:tab/>
        <w:t>“099” represents the specific county ID number in which the project is located</w:t>
      </w:r>
    </w:p>
    <w:p w14:paraId="6AFB09FF" w14:textId="77777777" w:rsidR="00A964CE" w:rsidRPr="00B34478" w:rsidRDefault="00A964CE" w:rsidP="00A964CE">
      <w:pPr>
        <w:spacing w:after="120"/>
        <w:ind w:left="1080"/>
        <w:jc w:val="both"/>
        <w:rPr>
          <w:sz w:val="22"/>
          <w:szCs w:val="22"/>
        </w:rPr>
      </w:pPr>
      <w:r w:rsidRPr="00B34478">
        <w:rPr>
          <w:sz w:val="22"/>
          <w:szCs w:val="22"/>
        </w:rPr>
        <w:t>“2222” represents the specific facility ID number for that county</w:t>
      </w:r>
    </w:p>
    <w:p w14:paraId="3BBB58D9" w14:textId="77777777" w:rsidR="00A964CE" w:rsidRPr="00B34478" w:rsidRDefault="00A964CE" w:rsidP="00A964CE">
      <w:pPr>
        <w:spacing w:after="120"/>
        <w:ind w:left="1080"/>
        <w:jc w:val="both"/>
        <w:rPr>
          <w:sz w:val="22"/>
          <w:szCs w:val="22"/>
        </w:rPr>
      </w:pPr>
      <w:r w:rsidRPr="00B34478">
        <w:rPr>
          <w:sz w:val="22"/>
          <w:szCs w:val="22"/>
        </w:rPr>
        <w:t>“001” identifies the specific permit project number</w:t>
      </w:r>
    </w:p>
    <w:p w14:paraId="1D4C552D" w14:textId="77777777" w:rsidR="00A964CE" w:rsidRPr="00B34478" w:rsidRDefault="00A964CE" w:rsidP="00A964CE">
      <w:pPr>
        <w:spacing w:after="120"/>
        <w:ind w:left="1080"/>
        <w:jc w:val="both"/>
        <w:rPr>
          <w:i/>
          <w:sz w:val="22"/>
          <w:szCs w:val="22"/>
        </w:rPr>
      </w:pPr>
      <w:r w:rsidRPr="00B34478">
        <w:rPr>
          <w:sz w:val="22"/>
          <w:szCs w:val="22"/>
        </w:rPr>
        <w:t>“AC” identifies the permit as an air construction permit</w:t>
      </w:r>
    </w:p>
    <w:p w14:paraId="146C58BF" w14:textId="77777777" w:rsidR="00A964CE" w:rsidRPr="00B34478" w:rsidRDefault="00A964CE" w:rsidP="00A964CE">
      <w:pPr>
        <w:spacing w:after="120"/>
        <w:ind w:left="1080"/>
        <w:jc w:val="both"/>
        <w:rPr>
          <w:i/>
          <w:sz w:val="22"/>
          <w:szCs w:val="22"/>
        </w:rPr>
      </w:pPr>
      <w:r w:rsidRPr="00B34478">
        <w:rPr>
          <w:sz w:val="22"/>
          <w:szCs w:val="22"/>
        </w:rPr>
        <w:t>“AF” identifies the permit as a minor source federally enforceable state operation permit</w:t>
      </w:r>
    </w:p>
    <w:p w14:paraId="1B95501C" w14:textId="77777777" w:rsidR="00A964CE" w:rsidRPr="00B34478" w:rsidRDefault="00A964CE" w:rsidP="00A964CE">
      <w:pPr>
        <w:spacing w:after="120"/>
        <w:ind w:left="1080"/>
        <w:jc w:val="both"/>
        <w:rPr>
          <w:i/>
          <w:sz w:val="22"/>
          <w:szCs w:val="22"/>
        </w:rPr>
      </w:pPr>
      <w:r w:rsidRPr="00B34478">
        <w:rPr>
          <w:sz w:val="22"/>
          <w:szCs w:val="22"/>
        </w:rPr>
        <w:t>“AO” identifies the permit as a minor source air operation permit</w:t>
      </w:r>
    </w:p>
    <w:p w14:paraId="4A2F08E7" w14:textId="77777777" w:rsidR="00A964CE" w:rsidRPr="00B34478" w:rsidRDefault="00A964CE" w:rsidP="00A964CE">
      <w:pPr>
        <w:spacing w:after="120"/>
        <w:ind w:left="1080"/>
        <w:jc w:val="both"/>
        <w:rPr>
          <w:sz w:val="22"/>
          <w:szCs w:val="22"/>
        </w:rPr>
      </w:pPr>
      <w:r w:rsidRPr="00B34478">
        <w:rPr>
          <w:sz w:val="22"/>
          <w:szCs w:val="22"/>
        </w:rPr>
        <w:t>“AV” identifies the permit as a major Title V air operation permit</w:t>
      </w:r>
    </w:p>
    <w:p w14:paraId="097571BE" w14:textId="77777777" w:rsidR="00A964CE" w:rsidRPr="00B34478" w:rsidRDefault="00A964CE" w:rsidP="00A964CE">
      <w:pPr>
        <w:spacing w:before="120" w:after="120"/>
        <w:jc w:val="both"/>
        <w:rPr>
          <w:b/>
          <w:sz w:val="22"/>
          <w:szCs w:val="22"/>
        </w:rPr>
      </w:pPr>
      <w:r w:rsidRPr="00B34478">
        <w:rPr>
          <w:b/>
          <w:sz w:val="22"/>
          <w:szCs w:val="22"/>
        </w:rPr>
        <w:t>PSD Permit Numbers</w:t>
      </w:r>
    </w:p>
    <w:p w14:paraId="7999481B" w14:textId="77777777" w:rsidR="00A964CE" w:rsidRPr="00B34478" w:rsidRDefault="00A964CE" w:rsidP="001F0DCC">
      <w:pPr>
        <w:tabs>
          <w:tab w:val="left" w:pos="1080"/>
        </w:tabs>
        <w:spacing w:after="120"/>
        <w:jc w:val="both"/>
        <w:rPr>
          <w:sz w:val="22"/>
          <w:szCs w:val="22"/>
        </w:rPr>
      </w:pPr>
      <w:r w:rsidRPr="00B34478">
        <w:rPr>
          <w:sz w:val="22"/>
          <w:szCs w:val="22"/>
          <w:u w:val="single"/>
        </w:rPr>
        <w:t>Example</w:t>
      </w:r>
      <w:r w:rsidRPr="00B34478">
        <w:rPr>
          <w:sz w:val="22"/>
          <w:szCs w:val="22"/>
        </w:rPr>
        <w:t>:</w:t>
      </w:r>
      <w:r w:rsidRPr="00B34478">
        <w:rPr>
          <w:sz w:val="22"/>
          <w:szCs w:val="22"/>
        </w:rPr>
        <w:tab/>
        <w:t>Permit No. PSD-FL-317</w:t>
      </w:r>
    </w:p>
    <w:p w14:paraId="08703BF5" w14:textId="77777777" w:rsidR="00A964CE" w:rsidRPr="00B34478" w:rsidRDefault="00A964CE" w:rsidP="00A964CE">
      <w:pPr>
        <w:spacing w:after="120"/>
        <w:ind w:left="1080" w:hanging="1080"/>
        <w:jc w:val="both"/>
        <w:rPr>
          <w:i/>
          <w:sz w:val="22"/>
          <w:szCs w:val="22"/>
        </w:rPr>
      </w:pPr>
      <w:r w:rsidRPr="00B34478">
        <w:rPr>
          <w:sz w:val="22"/>
          <w:szCs w:val="22"/>
          <w:u w:val="single"/>
        </w:rPr>
        <w:t>Where</w:t>
      </w:r>
      <w:r w:rsidRPr="00B34478">
        <w:rPr>
          <w:sz w:val="22"/>
          <w:szCs w:val="22"/>
        </w:rPr>
        <w:t>:</w:t>
      </w:r>
      <w:r w:rsidRPr="00B34478">
        <w:rPr>
          <w:sz w:val="22"/>
          <w:szCs w:val="22"/>
        </w:rPr>
        <w:tab/>
        <w:t>“PSD” means issued pursuant to the preconstruction review requirements of the Prevention of Significant Deterioration of Air Quality</w:t>
      </w:r>
    </w:p>
    <w:p w14:paraId="54B8DB21" w14:textId="77777777" w:rsidR="00A964CE" w:rsidRPr="00B34478" w:rsidRDefault="00A964CE" w:rsidP="00A964CE">
      <w:pPr>
        <w:spacing w:after="120"/>
        <w:ind w:left="1080"/>
        <w:jc w:val="both"/>
        <w:rPr>
          <w:sz w:val="22"/>
          <w:szCs w:val="22"/>
        </w:rPr>
      </w:pPr>
      <w:r w:rsidRPr="00B34478">
        <w:rPr>
          <w:sz w:val="22"/>
          <w:szCs w:val="22"/>
        </w:rPr>
        <w:t>“FL” means that the permit was issued by the State of Florida</w:t>
      </w:r>
    </w:p>
    <w:p w14:paraId="52BB5282" w14:textId="77777777" w:rsidR="00A964CE" w:rsidRPr="00B34478" w:rsidRDefault="00A964CE" w:rsidP="00A964CE">
      <w:pPr>
        <w:spacing w:after="120"/>
        <w:ind w:left="1080"/>
        <w:jc w:val="both"/>
        <w:rPr>
          <w:sz w:val="22"/>
          <w:szCs w:val="22"/>
        </w:rPr>
      </w:pPr>
      <w:r w:rsidRPr="00B34478">
        <w:rPr>
          <w:sz w:val="22"/>
          <w:szCs w:val="22"/>
        </w:rPr>
        <w:t>“317” identifies the specific permit project number</w:t>
      </w:r>
    </w:p>
    <w:p w14:paraId="7759370A" w14:textId="77777777" w:rsidR="00A964CE" w:rsidRPr="00B34478" w:rsidRDefault="00A964CE" w:rsidP="00A964CE">
      <w:pPr>
        <w:spacing w:after="120"/>
        <w:jc w:val="both"/>
        <w:rPr>
          <w:b/>
          <w:sz w:val="22"/>
          <w:szCs w:val="22"/>
        </w:rPr>
      </w:pPr>
      <w:r w:rsidRPr="00B34478">
        <w:rPr>
          <w:b/>
          <w:sz w:val="22"/>
          <w:szCs w:val="22"/>
        </w:rPr>
        <w:t>Florida Administrative Code (F.A.C.)</w:t>
      </w:r>
    </w:p>
    <w:p w14:paraId="34A17777" w14:textId="77777777" w:rsidR="00A964CE" w:rsidRPr="00B34478" w:rsidRDefault="00A964CE" w:rsidP="001F0DCC">
      <w:pPr>
        <w:tabs>
          <w:tab w:val="left" w:pos="1080"/>
        </w:tabs>
        <w:spacing w:after="120"/>
        <w:jc w:val="both"/>
        <w:rPr>
          <w:sz w:val="22"/>
          <w:szCs w:val="22"/>
        </w:rPr>
      </w:pPr>
      <w:r w:rsidRPr="00B34478">
        <w:rPr>
          <w:sz w:val="22"/>
          <w:szCs w:val="22"/>
          <w:u w:val="single"/>
        </w:rPr>
        <w:t>Example</w:t>
      </w:r>
      <w:r w:rsidRPr="00B34478">
        <w:rPr>
          <w:sz w:val="22"/>
          <w:szCs w:val="22"/>
        </w:rPr>
        <w:t>:</w:t>
      </w:r>
      <w:r w:rsidRPr="00B34478">
        <w:rPr>
          <w:sz w:val="22"/>
          <w:szCs w:val="22"/>
        </w:rPr>
        <w:tab/>
        <w:t>[Rule 62-213.205, F.A.C.]</w:t>
      </w:r>
    </w:p>
    <w:p w14:paraId="3170DB62" w14:textId="77777777" w:rsidR="00A964CE" w:rsidRPr="00B34478" w:rsidRDefault="00A964CE" w:rsidP="00A964CE">
      <w:pPr>
        <w:tabs>
          <w:tab w:val="left" w:pos="1080"/>
        </w:tabs>
        <w:spacing w:after="120"/>
        <w:jc w:val="both"/>
        <w:rPr>
          <w:sz w:val="22"/>
          <w:szCs w:val="22"/>
        </w:rPr>
      </w:pPr>
      <w:r w:rsidRPr="00B34478">
        <w:rPr>
          <w:sz w:val="22"/>
          <w:szCs w:val="22"/>
          <w:u w:val="single"/>
        </w:rPr>
        <w:t>Means</w:t>
      </w:r>
      <w:r w:rsidRPr="00B34478">
        <w:rPr>
          <w:sz w:val="22"/>
          <w:szCs w:val="22"/>
        </w:rPr>
        <w:t>:</w:t>
      </w:r>
      <w:r w:rsidRPr="00B34478">
        <w:rPr>
          <w:sz w:val="22"/>
          <w:szCs w:val="22"/>
        </w:rPr>
        <w:tab/>
        <w:t>Title 62, Chapter 213, Rule 205 of the Florida Administrative Code</w:t>
      </w:r>
    </w:p>
    <w:p w14:paraId="519D1F8F" w14:textId="77777777" w:rsidR="00A964CE" w:rsidRPr="00B34478" w:rsidRDefault="00A964CE" w:rsidP="00A964CE">
      <w:pPr>
        <w:pStyle w:val="BodyText3"/>
        <w:spacing w:before="120"/>
        <w:rPr>
          <w:b/>
          <w:sz w:val="22"/>
          <w:szCs w:val="22"/>
        </w:rPr>
      </w:pPr>
      <w:r w:rsidRPr="00B34478">
        <w:rPr>
          <w:b/>
          <w:sz w:val="22"/>
          <w:szCs w:val="22"/>
        </w:rPr>
        <w:t>Code of Federal Regulations (CFR)</w:t>
      </w:r>
    </w:p>
    <w:p w14:paraId="13D08C71" w14:textId="77777777" w:rsidR="00A964CE" w:rsidRPr="00B34478" w:rsidRDefault="00A964CE" w:rsidP="001F0DCC">
      <w:pPr>
        <w:tabs>
          <w:tab w:val="left" w:pos="1080"/>
        </w:tabs>
        <w:spacing w:after="120"/>
        <w:jc w:val="both"/>
        <w:rPr>
          <w:sz w:val="22"/>
          <w:szCs w:val="22"/>
        </w:rPr>
      </w:pPr>
      <w:r w:rsidRPr="00B34478">
        <w:rPr>
          <w:sz w:val="22"/>
          <w:szCs w:val="22"/>
          <w:u w:val="single"/>
        </w:rPr>
        <w:t>Example</w:t>
      </w:r>
      <w:r w:rsidRPr="00B34478">
        <w:rPr>
          <w:sz w:val="22"/>
          <w:szCs w:val="22"/>
        </w:rPr>
        <w:t>:</w:t>
      </w:r>
      <w:r w:rsidRPr="00B34478">
        <w:rPr>
          <w:sz w:val="22"/>
          <w:szCs w:val="22"/>
        </w:rPr>
        <w:tab/>
        <w:t>[40 C</w:t>
      </w:r>
      <w:r w:rsidR="001F0DCC" w:rsidRPr="00B34478">
        <w:rPr>
          <w:sz w:val="22"/>
          <w:szCs w:val="22"/>
        </w:rPr>
        <w:t>F</w:t>
      </w:r>
      <w:r w:rsidRPr="00B34478">
        <w:rPr>
          <w:sz w:val="22"/>
          <w:szCs w:val="22"/>
        </w:rPr>
        <w:t>R 60.7]</w:t>
      </w:r>
    </w:p>
    <w:p w14:paraId="42A87636" w14:textId="77777777" w:rsidR="00A964CE" w:rsidRPr="00B34478" w:rsidRDefault="00A964CE" w:rsidP="00A964CE">
      <w:pPr>
        <w:tabs>
          <w:tab w:val="left" w:pos="1080"/>
        </w:tabs>
        <w:spacing w:after="120"/>
        <w:jc w:val="both"/>
        <w:rPr>
          <w:sz w:val="22"/>
          <w:szCs w:val="22"/>
        </w:rPr>
      </w:pPr>
      <w:r w:rsidRPr="00B34478">
        <w:rPr>
          <w:sz w:val="22"/>
          <w:szCs w:val="22"/>
          <w:u w:val="single"/>
        </w:rPr>
        <w:t>Means</w:t>
      </w:r>
      <w:r w:rsidRPr="00B34478">
        <w:rPr>
          <w:sz w:val="22"/>
          <w:szCs w:val="22"/>
        </w:rPr>
        <w:t>:</w:t>
      </w:r>
      <w:r w:rsidRPr="00B34478">
        <w:rPr>
          <w:sz w:val="22"/>
          <w:szCs w:val="22"/>
        </w:rPr>
        <w:tab/>
        <w:t>Title 40, Part 60, Section 7</w:t>
      </w:r>
    </w:p>
    <w:p w14:paraId="53CBC112" w14:textId="77777777" w:rsidR="00A964CE" w:rsidRPr="00B34478" w:rsidRDefault="00A964CE" w:rsidP="00A964CE">
      <w:pPr>
        <w:spacing w:before="240" w:after="120"/>
        <w:ind w:left="504" w:hanging="504"/>
        <w:jc w:val="both"/>
        <w:rPr>
          <w:b/>
          <w:caps/>
          <w:sz w:val="22"/>
          <w:szCs w:val="22"/>
        </w:rPr>
      </w:pPr>
      <w:r w:rsidRPr="00B34478">
        <w:rPr>
          <w:b/>
          <w:caps/>
          <w:sz w:val="22"/>
          <w:szCs w:val="22"/>
        </w:rPr>
        <w:t>Glossary of Common Terms</w:t>
      </w:r>
    </w:p>
    <w:p w14:paraId="4ABAA602" w14:textId="77777777" w:rsidR="00A964CE" w:rsidRPr="00B34478" w:rsidRDefault="00A964CE" w:rsidP="00A964CE">
      <w:pPr>
        <w:tabs>
          <w:tab w:val="left" w:pos="9540"/>
        </w:tabs>
        <w:spacing w:after="120"/>
        <w:jc w:val="both"/>
        <w:rPr>
          <w:b/>
          <w:sz w:val="22"/>
          <w:szCs w:val="22"/>
        </w:rPr>
        <w:sectPr w:rsidR="00A964CE" w:rsidRPr="00B34478" w:rsidSect="00795639">
          <w:headerReference w:type="even" r:id="rId35"/>
          <w:headerReference w:type="default" r:id="rId36"/>
          <w:footerReference w:type="default" r:id="rId37"/>
          <w:headerReference w:type="first" r:id="rId38"/>
          <w:pgSz w:w="12240" w:h="15840" w:code="1"/>
          <w:pgMar w:top="720" w:right="1080" w:bottom="720" w:left="1080" w:header="720" w:footer="720" w:gutter="0"/>
          <w:paperSrc w:first="15" w:other="15"/>
          <w:pgNumType w:start="1"/>
          <w:cols w:space="720"/>
        </w:sectPr>
      </w:pPr>
    </w:p>
    <w:p w14:paraId="757F65BA" w14:textId="77777777" w:rsidR="00A964CE" w:rsidRPr="00B34478" w:rsidRDefault="00A964CE" w:rsidP="00A964CE">
      <w:pPr>
        <w:tabs>
          <w:tab w:val="left" w:pos="9540"/>
        </w:tabs>
        <w:spacing w:after="60"/>
        <w:rPr>
          <w:sz w:val="22"/>
          <w:szCs w:val="22"/>
        </w:rPr>
      </w:pPr>
      <w:r w:rsidRPr="00B34478">
        <w:rPr>
          <w:b/>
          <w:sz w:val="22"/>
          <w:szCs w:val="22"/>
        </w:rPr>
        <w:t>° F</w:t>
      </w:r>
      <w:r w:rsidRPr="00B34478">
        <w:rPr>
          <w:sz w:val="22"/>
          <w:szCs w:val="22"/>
        </w:rPr>
        <w:t>:  degrees Fahrenheit</w:t>
      </w:r>
    </w:p>
    <w:p w14:paraId="336E89F5" w14:textId="77777777" w:rsidR="00A964CE" w:rsidRPr="00B34478" w:rsidRDefault="00A964CE" w:rsidP="00A964CE">
      <w:pPr>
        <w:tabs>
          <w:tab w:val="left" w:pos="9540"/>
        </w:tabs>
        <w:spacing w:after="60"/>
        <w:rPr>
          <w:sz w:val="22"/>
          <w:szCs w:val="22"/>
        </w:rPr>
      </w:pPr>
      <w:r w:rsidRPr="00B34478">
        <w:rPr>
          <w:b/>
          <w:sz w:val="22"/>
          <w:szCs w:val="22"/>
        </w:rPr>
        <w:t>µg</w:t>
      </w:r>
      <w:r w:rsidRPr="00B34478">
        <w:rPr>
          <w:sz w:val="22"/>
          <w:szCs w:val="22"/>
        </w:rPr>
        <w:t>:  microgram</w:t>
      </w:r>
    </w:p>
    <w:p w14:paraId="32AF395F" w14:textId="77777777" w:rsidR="00A964CE" w:rsidRPr="00B34478" w:rsidRDefault="00A964CE" w:rsidP="00A964CE">
      <w:pPr>
        <w:spacing w:after="60"/>
        <w:rPr>
          <w:sz w:val="22"/>
          <w:szCs w:val="22"/>
        </w:rPr>
      </w:pPr>
      <w:r w:rsidRPr="00B34478">
        <w:rPr>
          <w:b/>
          <w:sz w:val="22"/>
          <w:szCs w:val="22"/>
        </w:rPr>
        <w:t>AAQS</w:t>
      </w:r>
      <w:r w:rsidRPr="00B34478">
        <w:rPr>
          <w:sz w:val="22"/>
          <w:szCs w:val="22"/>
        </w:rPr>
        <w:t>:  Ambient Air Quality Standard</w:t>
      </w:r>
    </w:p>
    <w:p w14:paraId="0738C24A" w14:textId="77777777" w:rsidR="00A964CE" w:rsidRPr="00B34478" w:rsidRDefault="00A964CE" w:rsidP="00A964CE">
      <w:pPr>
        <w:spacing w:after="60"/>
        <w:rPr>
          <w:sz w:val="22"/>
          <w:szCs w:val="22"/>
        </w:rPr>
      </w:pPr>
      <w:r w:rsidRPr="00B34478">
        <w:rPr>
          <w:b/>
          <w:sz w:val="22"/>
          <w:szCs w:val="22"/>
        </w:rPr>
        <w:t>acf</w:t>
      </w:r>
      <w:r w:rsidRPr="00B34478">
        <w:rPr>
          <w:sz w:val="22"/>
          <w:szCs w:val="22"/>
        </w:rPr>
        <w:t>:  actual cubic feet</w:t>
      </w:r>
    </w:p>
    <w:p w14:paraId="27823D04" w14:textId="77777777" w:rsidR="00A964CE" w:rsidRPr="00B34478" w:rsidRDefault="00A964CE" w:rsidP="00A964CE">
      <w:pPr>
        <w:spacing w:after="60"/>
        <w:rPr>
          <w:sz w:val="22"/>
          <w:szCs w:val="22"/>
        </w:rPr>
      </w:pPr>
      <w:r w:rsidRPr="00B34478">
        <w:rPr>
          <w:b/>
          <w:sz w:val="22"/>
          <w:szCs w:val="22"/>
        </w:rPr>
        <w:t>acfm</w:t>
      </w:r>
      <w:r w:rsidRPr="00B34478">
        <w:rPr>
          <w:sz w:val="22"/>
          <w:szCs w:val="22"/>
        </w:rPr>
        <w:t>:  actual cubic feet per minute</w:t>
      </w:r>
    </w:p>
    <w:p w14:paraId="4A6B9BC4" w14:textId="77777777" w:rsidR="00A964CE" w:rsidRPr="00B34478" w:rsidRDefault="00A964CE" w:rsidP="00A964CE">
      <w:pPr>
        <w:spacing w:after="60"/>
        <w:rPr>
          <w:sz w:val="22"/>
          <w:szCs w:val="22"/>
        </w:rPr>
      </w:pPr>
      <w:r w:rsidRPr="00B34478">
        <w:rPr>
          <w:b/>
          <w:sz w:val="22"/>
          <w:szCs w:val="22"/>
        </w:rPr>
        <w:t>ARMS</w:t>
      </w:r>
      <w:r w:rsidRPr="00B34478">
        <w:rPr>
          <w:sz w:val="22"/>
          <w:szCs w:val="22"/>
        </w:rPr>
        <w:t>:  Air Resource Management System (Department’s database)</w:t>
      </w:r>
    </w:p>
    <w:p w14:paraId="1D439BD3" w14:textId="77777777" w:rsidR="00A964CE" w:rsidRPr="00B34478" w:rsidRDefault="00A964CE" w:rsidP="00A964CE">
      <w:pPr>
        <w:spacing w:after="60"/>
        <w:rPr>
          <w:sz w:val="22"/>
          <w:szCs w:val="22"/>
        </w:rPr>
      </w:pPr>
      <w:r w:rsidRPr="00B34478">
        <w:rPr>
          <w:b/>
          <w:sz w:val="22"/>
          <w:szCs w:val="22"/>
        </w:rPr>
        <w:t>BACT</w:t>
      </w:r>
      <w:r w:rsidRPr="00B34478">
        <w:rPr>
          <w:sz w:val="22"/>
          <w:szCs w:val="22"/>
        </w:rPr>
        <w:t>:  best available control technology</w:t>
      </w:r>
    </w:p>
    <w:p w14:paraId="45BDBD87" w14:textId="77777777" w:rsidR="00A964CE" w:rsidRPr="00B34478" w:rsidRDefault="00A964CE" w:rsidP="00A964CE">
      <w:pPr>
        <w:spacing w:after="60"/>
        <w:rPr>
          <w:sz w:val="22"/>
          <w:szCs w:val="22"/>
        </w:rPr>
      </w:pPr>
      <w:r w:rsidRPr="00B34478">
        <w:rPr>
          <w:b/>
          <w:sz w:val="22"/>
          <w:szCs w:val="22"/>
        </w:rPr>
        <w:t>bhp</w:t>
      </w:r>
      <w:r w:rsidRPr="00B34478">
        <w:rPr>
          <w:sz w:val="22"/>
          <w:szCs w:val="22"/>
        </w:rPr>
        <w:t>:  brake horsepower</w:t>
      </w:r>
    </w:p>
    <w:p w14:paraId="1B1CAFA6" w14:textId="77777777" w:rsidR="00A964CE" w:rsidRPr="00B34478" w:rsidRDefault="00A964CE" w:rsidP="00A964CE">
      <w:pPr>
        <w:spacing w:after="60"/>
        <w:rPr>
          <w:sz w:val="22"/>
          <w:szCs w:val="22"/>
        </w:rPr>
      </w:pPr>
      <w:r w:rsidRPr="00B34478">
        <w:rPr>
          <w:b/>
          <w:sz w:val="22"/>
          <w:szCs w:val="22"/>
        </w:rPr>
        <w:t>Btu</w:t>
      </w:r>
      <w:r w:rsidRPr="00B34478">
        <w:rPr>
          <w:sz w:val="22"/>
          <w:szCs w:val="22"/>
        </w:rPr>
        <w:t>:  British thermal units</w:t>
      </w:r>
    </w:p>
    <w:p w14:paraId="368B3159" w14:textId="77777777" w:rsidR="00A964CE" w:rsidRPr="00B34478" w:rsidRDefault="00A964CE" w:rsidP="00A964CE">
      <w:pPr>
        <w:spacing w:after="60"/>
        <w:rPr>
          <w:sz w:val="22"/>
          <w:szCs w:val="22"/>
        </w:rPr>
      </w:pPr>
      <w:r w:rsidRPr="00B34478">
        <w:rPr>
          <w:b/>
          <w:sz w:val="22"/>
          <w:szCs w:val="22"/>
        </w:rPr>
        <w:t>CAM</w:t>
      </w:r>
      <w:r w:rsidRPr="00B34478">
        <w:rPr>
          <w:sz w:val="22"/>
          <w:szCs w:val="22"/>
        </w:rPr>
        <w:t>:  compliance assurance monitoring</w:t>
      </w:r>
    </w:p>
    <w:p w14:paraId="14F0E619" w14:textId="77777777" w:rsidR="00A964CE" w:rsidRPr="00B34478" w:rsidRDefault="00A964CE" w:rsidP="00A964CE">
      <w:pPr>
        <w:spacing w:after="60"/>
        <w:rPr>
          <w:sz w:val="22"/>
          <w:szCs w:val="22"/>
        </w:rPr>
      </w:pPr>
      <w:r w:rsidRPr="00B34478">
        <w:rPr>
          <w:b/>
          <w:sz w:val="22"/>
          <w:szCs w:val="22"/>
        </w:rPr>
        <w:lastRenderedPageBreak/>
        <w:t>CEMS</w:t>
      </w:r>
      <w:r w:rsidRPr="00B34478">
        <w:rPr>
          <w:sz w:val="22"/>
          <w:szCs w:val="22"/>
        </w:rPr>
        <w:t>:  continuous emissions monitoring system</w:t>
      </w:r>
    </w:p>
    <w:p w14:paraId="78B7FA7C" w14:textId="77777777" w:rsidR="00A964CE" w:rsidRPr="00B34478" w:rsidRDefault="00A964CE" w:rsidP="00A964CE">
      <w:pPr>
        <w:spacing w:after="60"/>
        <w:rPr>
          <w:sz w:val="22"/>
          <w:szCs w:val="22"/>
        </w:rPr>
      </w:pPr>
      <w:r w:rsidRPr="00B34478">
        <w:rPr>
          <w:b/>
          <w:sz w:val="22"/>
          <w:szCs w:val="22"/>
        </w:rPr>
        <w:t>cfm</w:t>
      </w:r>
      <w:r w:rsidRPr="00B34478">
        <w:rPr>
          <w:sz w:val="22"/>
          <w:szCs w:val="22"/>
        </w:rPr>
        <w:t>:  cubic feet per minute</w:t>
      </w:r>
    </w:p>
    <w:p w14:paraId="45116A19" w14:textId="77777777" w:rsidR="00A964CE" w:rsidRPr="00B34478" w:rsidRDefault="00A964CE" w:rsidP="00A964CE">
      <w:pPr>
        <w:spacing w:after="60"/>
        <w:rPr>
          <w:sz w:val="22"/>
          <w:szCs w:val="22"/>
        </w:rPr>
      </w:pPr>
      <w:r w:rsidRPr="00B34478">
        <w:rPr>
          <w:b/>
          <w:sz w:val="22"/>
          <w:szCs w:val="22"/>
        </w:rPr>
        <w:t>CFR</w:t>
      </w:r>
      <w:r w:rsidRPr="00B34478">
        <w:rPr>
          <w:sz w:val="22"/>
          <w:szCs w:val="22"/>
        </w:rPr>
        <w:t>:  Code of Federal Regulations</w:t>
      </w:r>
    </w:p>
    <w:p w14:paraId="48200F15" w14:textId="77777777" w:rsidR="00A964CE" w:rsidRPr="00B34478" w:rsidRDefault="00A964CE" w:rsidP="00A964CE">
      <w:pPr>
        <w:spacing w:after="60"/>
        <w:rPr>
          <w:sz w:val="22"/>
          <w:szCs w:val="22"/>
        </w:rPr>
      </w:pPr>
      <w:r w:rsidRPr="00B34478">
        <w:rPr>
          <w:b/>
          <w:sz w:val="22"/>
          <w:szCs w:val="22"/>
        </w:rPr>
        <w:t>CAA</w:t>
      </w:r>
      <w:r w:rsidRPr="00B34478">
        <w:rPr>
          <w:sz w:val="22"/>
          <w:szCs w:val="22"/>
        </w:rPr>
        <w:t>:  Clean Air Act</w:t>
      </w:r>
    </w:p>
    <w:p w14:paraId="10EF75D8" w14:textId="77777777" w:rsidR="00A964CE" w:rsidRPr="00B34478" w:rsidRDefault="00A964CE" w:rsidP="00A964CE">
      <w:pPr>
        <w:spacing w:after="60"/>
        <w:rPr>
          <w:sz w:val="22"/>
          <w:szCs w:val="22"/>
        </w:rPr>
      </w:pPr>
      <w:r w:rsidRPr="00B34478">
        <w:rPr>
          <w:b/>
          <w:sz w:val="22"/>
          <w:szCs w:val="22"/>
        </w:rPr>
        <w:t>CMS</w:t>
      </w:r>
      <w:r w:rsidRPr="00B34478">
        <w:rPr>
          <w:sz w:val="22"/>
          <w:szCs w:val="22"/>
        </w:rPr>
        <w:t>:  continuous monitoring system</w:t>
      </w:r>
    </w:p>
    <w:p w14:paraId="4D889172" w14:textId="77777777" w:rsidR="00A964CE" w:rsidRPr="00B34478" w:rsidRDefault="00A964CE" w:rsidP="00A964CE">
      <w:pPr>
        <w:spacing w:after="60"/>
        <w:rPr>
          <w:sz w:val="22"/>
          <w:szCs w:val="22"/>
        </w:rPr>
      </w:pPr>
      <w:r w:rsidRPr="00B34478">
        <w:rPr>
          <w:b/>
          <w:sz w:val="22"/>
          <w:szCs w:val="22"/>
        </w:rPr>
        <w:t>CO</w:t>
      </w:r>
      <w:r w:rsidRPr="00B34478">
        <w:rPr>
          <w:sz w:val="22"/>
          <w:szCs w:val="22"/>
        </w:rPr>
        <w:t>:  carbon monoxide</w:t>
      </w:r>
    </w:p>
    <w:p w14:paraId="0B40A22D" w14:textId="77777777" w:rsidR="00A964CE" w:rsidRPr="00B34478" w:rsidRDefault="00A964CE" w:rsidP="00A964CE">
      <w:pPr>
        <w:spacing w:after="60"/>
        <w:rPr>
          <w:sz w:val="22"/>
          <w:szCs w:val="22"/>
        </w:rPr>
      </w:pPr>
      <w:r w:rsidRPr="00B34478">
        <w:rPr>
          <w:b/>
          <w:sz w:val="22"/>
          <w:szCs w:val="22"/>
        </w:rPr>
        <w:t>CO</w:t>
      </w:r>
      <w:r w:rsidRPr="00B34478">
        <w:rPr>
          <w:b/>
          <w:sz w:val="22"/>
          <w:szCs w:val="22"/>
          <w:vertAlign w:val="subscript"/>
        </w:rPr>
        <w:t>2</w:t>
      </w:r>
      <w:r w:rsidRPr="00B34478">
        <w:rPr>
          <w:sz w:val="22"/>
          <w:szCs w:val="22"/>
        </w:rPr>
        <w:t>:  carbon dioxide</w:t>
      </w:r>
    </w:p>
    <w:p w14:paraId="499A5111" w14:textId="77777777" w:rsidR="00A964CE" w:rsidRPr="00B34478" w:rsidRDefault="00A964CE" w:rsidP="00A964CE">
      <w:pPr>
        <w:spacing w:after="60"/>
        <w:rPr>
          <w:sz w:val="22"/>
          <w:szCs w:val="22"/>
        </w:rPr>
      </w:pPr>
      <w:r w:rsidRPr="00B34478">
        <w:rPr>
          <w:b/>
          <w:sz w:val="22"/>
          <w:szCs w:val="22"/>
        </w:rPr>
        <w:t>COMS</w:t>
      </w:r>
      <w:r w:rsidRPr="00B34478">
        <w:rPr>
          <w:sz w:val="22"/>
          <w:szCs w:val="22"/>
        </w:rPr>
        <w:t>:  continuous opacity monitoring system</w:t>
      </w:r>
    </w:p>
    <w:p w14:paraId="4024E646" w14:textId="77777777" w:rsidR="00A964CE" w:rsidRPr="00B34478" w:rsidRDefault="00A964CE" w:rsidP="00A964CE">
      <w:pPr>
        <w:spacing w:after="60"/>
        <w:rPr>
          <w:sz w:val="22"/>
          <w:szCs w:val="22"/>
        </w:rPr>
      </w:pPr>
      <w:r w:rsidRPr="00B34478">
        <w:rPr>
          <w:b/>
          <w:sz w:val="22"/>
          <w:szCs w:val="22"/>
        </w:rPr>
        <w:t>DARM</w:t>
      </w:r>
      <w:r w:rsidRPr="00B34478">
        <w:rPr>
          <w:sz w:val="22"/>
          <w:szCs w:val="22"/>
        </w:rPr>
        <w:t>:  Division of Air Resource Management</w:t>
      </w:r>
    </w:p>
    <w:p w14:paraId="62A2D0E3" w14:textId="77777777" w:rsidR="00A964CE" w:rsidRPr="00B34478" w:rsidRDefault="00A964CE" w:rsidP="00A964CE">
      <w:pPr>
        <w:spacing w:after="60"/>
        <w:rPr>
          <w:sz w:val="22"/>
          <w:szCs w:val="22"/>
        </w:rPr>
      </w:pPr>
      <w:r w:rsidRPr="00B34478">
        <w:rPr>
          <w:b/>
          <w:sz w:val="22"/>
          <w:szCs w:val="22"/>
        </w:rPr>
        <w:t>DEP</w:t>
      </w:r>
      <w:r w:rsidRPr="00B34478">
        <w:rPr>
          <w:sz w:val="22"/>
          <w:szCs w:val="22"/>
        </w:rPr>
        <w:t>:  Department of Environmental Protection</w:t>
      </w:r>
    </w:p>
    <w:p w14:paraId="1B347CEB" w14:textId="77777777" w:rsidR="00A964CE" w:rsidRPr="00B34478" w:rsidRDefault="00A964CE" w:rsidP="00A964CE">
      <w:pPr>
        <w:spacing w:after="60"/>
        <w:rPr>
          <w:sz w:val="22"/>
          <w:szCs w:val="22"/>
        </w:rPr>
      </w:pPr>
      <w:r w:rsidRPr="00B34478">
        <w:rPr>
          <w:b/>
          <w:sz w:val="22"/>
          <w:szCs w:val="22"/>
        </w:rPr>
        <w:t>Department</w:t>
      </w:r>
      <w:r w:rsidRPr="00B34478">
        <w:rPr>
          <w:sz w:val="22"/>
          <w:szCs w:val="22"/>
        </w:rPr>
        <w:t>:  Department of Environmental Protection</w:t>
      </w:r>
    </w:p>
    <w:p w14:paraId="47A8FECA" w14:textId="77777777" w:rsidR="00A964CE" w:rsidRPr="00B34478" w:rsidRDefault="00A964CE" w:rsidP="00A964CE">
      <w:pPr>
        <w:spacing w:after="60"/>
        <w:rPr>
          <w:sz w:val="22"/>
          <w:szCs w:val="22"/>
        </w:rPr>
      </w:pPr>
      <w:r w:rsidRPr="00B34478">
        <w:rPr>
          <w:b/>
          <w:sz w:val="22"/>
          <w:szCs w:val="22"/>
        </w:rPr>
        <w:t>dscf</w:t>
      </w:r>
      <w:r w:rsidRPr="00B34478">
        <w:rPr>
          <w:sz w:val="22"/>
          <w:szCs w:val="22"/>
        </w:rPr>
        <w:t>:  dry standard cubic feet</w:t>
      </w:r>
    </w:p>
    <w:p w14:paraId="394366CC" w14:textId="77777777" w:rsidR="00A964CE" w:rsidRPr="00B34478" w:rsidRDefault="00A964CE" w:rsidP="00A964CE">
      <w:pPr>
        <w:spacing w:after="60"/>
        <w:rPr>
          <w:sz w:val="22"/>
          <w:szCs w:val="22"/>
        </w:rPr>
      </w:pPr>
      <w:r w:rsidRPr="00B34478">
        <w:rPr>
          <w:b/>
          <w:sz w:val="22"/>
          <w:szCs w:val="22"/>
        </w:rPr>
        <w:t>dscfm</w:t>
      </w:r>
      <w:r w:rsidRPr="00B34478">
        <w:rPr>
          <w:sz w:val="22"/>
          <w:szCs w:val="22"/>
        </w:rPr>
        <w:t>:  dry standard cubic feet per minute</w:t>
      </w:r>
    </w:p>
    <w:p w14:paraId="69CB6AA9" w14:textId="77777777" w:rsidR="00A964CE" w:rsidRPr="00B34478" w:rsidRDefault="00A964CE" w:rsidP="00A964CE">
      <w:pPr>
        <w:spacing w:after="60"/>
        <w:rPr>
          <w:sz w:val="22"/>
          <w:szCs w:val="22"/>
        </w:rPr>
      </w:pPr>
      <w:r w:rsidRPr="00B34478">
        <w:rPr>
          <w:b/>
          <w:sz w:val="22"/>
          <w:szCs w:val="22"/>
        </w:rPr>
        <w:t>EPA</w:t>
      </w:r>
      <w:r w:rsidRPr="00B34478">
        <w:rPr>
          <w:sz w:val="22"/>
          <w:szCs w:val="22"/>
        </w:rPr>
        <w:t>:  Environmental Protection Agency</w:t>
      </w:r>
    </w:p>
    <w:p w14:paraId="3BC7CB55" w14:textId="77777777" w:rsidR="001F0DCC" w:rsidRPr="00B34478" w:rsidRDefault="001F0DCC" w:rsidP="00A964CE">
      <w:pPr>
        <w:spacing w:after="60"/>
        <w:rPr>
          <w:sz w:val="22"/>
          <w:szCs w:val="22"/>
        </w:rPr>
      </w:pPr>
      <w:r w:rsidRPr="00B34478">
        <w:rPr>
          <w:b/>
          <w:sz w:val="22"/>
          <w:szCs w:val="22"/>
        </w:rPr>
        <w:t>EPD</w:t>
      </w:r>
      <w:r w:rsidRPr="00B34478">
        <w:rPr>
          <w:sz w:val="22"/>
          <w:szCs w:val="22"/>
        </w:rPr>
        <w:t>:  Orange County Environmental Protection Division</w:t>
      </w:r>
    </w:p>
    <w:p w14:paraId="7AD051F8" w14:textId="77777777" w:rsidR="00A964CE" w:rsidRPr="00B34478" w:rsidRDefault="00A964CE" w:rsidP="00A964CE">
      <w:pPr>
        <w:spacing w:after="60"/>
        <w:rPr>
          <w:sz w:val="22"/>
          <w:szCs w:val="22"/>
        </w:rPr>
      </w:pPr>
      <w:r w:rsidRPr="00B34478">
        <w:rPr>
          <w:b/>
          <w:sz w:val="22"/>
          <w:szCs w:val="22"/>
        </w:rPr>
        <w:t>ESP</w:t>
      </w:r>
      <w:r w:rsidRPr="00B34478">
        <w:rPr>
          <w:sz w:val="22"/>
          <w:szCs w:val="22"/>
        </w:rPr>
        <w:t>:  electrostatic precipitator (control system for reducing particulate matter)</w:t>
      </w:r>
    </w:p>
    <w:p w14:paraId="24E58BFC" w14:textId="77777777" w:rsidR="00A964CE" w:rsidRPr="00B34478" w:rsidRDefault="00A964CE" w:rsidP="00A964CE">
      <w:pPr>
        <w:spacing w:after="60"/>
        <w:rPr>
          <w:sz w:val="22"/>
          <w:szCs w:val="22"/>
        </w:rPr>
      </w:pPr>
      <w:r w:rsidRPr="00B34478">
        <w:rPr>
          <w:b/>
          <w:sz w:val="22"/>
          <w:szCs w:val="22"/>
        </w:rPr>
        <w:t>EU</w:t>
      </w:r>
      <w:r w:rsidRPr="00B34478">
        <w:rPr>
          <w:sz w:val="22"/>
          <w:szCs w:val="22"/>
        </w:rPr>
        <w:t>:  emissions unit</w:t>
      </w:r>
    </w:p>
    <w:p w14:paraId="153803D0" w14:textId="77777777" w:rsidR="00A964CE" w:rsidRPr="00B34478" w:rsidRDefault="00A964CE" w:rsidP="00A964CE">
      <w:pPr>
        <w:spacing w:after="60"/>
        <w:rPr>
          <w:sz w:val="22"/>
          <w:szCs w:val="22"/>
        </w:rPr>
      </w:pPr>
      <w:r w:rsidRPr="00B34478">
        <w:rPr>
          <w:b/>
          <w:sz w:val="22"/>
          <w:szCs w:val="22"/>
        </w:rPr>
        <w:t>F</w:t>
      </w:r>
      <w:r w:rsidRPr="00B34478">
        <w:rPr>
          <w:sz w:val="22"/>
          <w:szCs w:val="22"/>
        </w:rPr>
        <w:t>:  fluoride</w:t>
      </w:r>
    </w:p>
    <w:p w14:paraId="20F6FE0F" w14:textId="77777777" w:rsidR="00A964CE" w:rsidRPr="00B34478" w:rsidRDefault="00A964CE" w:rsidP="00A964CE">
      <w:pPr>
        <w:spacing w:after="60"/>
        <w:rPr>
          <w:sz w:val="22"/>
          <w:szCs w:val="22"/>
        </w:rPr>
      </w:pPr>
      <w:r w:rsidRPr="00B34478">
        <w:rPr>
          <w:b/>
          <w:sz w:val="22"/>
          <w:szCs w:val="22"/>
        </w:rPr>
        <w:t>F.A.C.</w:t>
      </w:r>
      <w:r w:rsidRPr="00B34478">
        <w:rPr>
          <w:sz w:val="22"/>
          <w:szCs w:val="22"/>
        </w:rPr>
        <w:t>:  Florida Administrative Code</w:t>
      </w:r>
    </w:p>
    <w:p w14:paraId="3E7D4178" w14:textId="77777777" w:rsidR="00A964CE" w:rsidRPr="00B34478" w:rsidRDefault="00A964CE" w:rsidP="00A964CE">
      <w:pPr>
        <w:spacing w:after="60"/>
        <w:rPr>
          <w:sz w:val="22"/>
          <w:szCs w:val="22"/>
        </w:rPr>
      </w:pPr>
      <w:r w:rsidRPr="00B34478">
        <w:rPr>
          <w:b/>
          <w:sz w:val="22"/>
          <w:szCs w:val="22"/>
        </w:rPr>
        <w:t>F.A.W.</w:t>
      </w:r>
      <w:r w:rsidRPr="00B34478">
        <w:rPr>
          <w:sz w:val="22"/>
          <w:szCs w:val="22"/>
        </w:rPr>
        <w:t>:  Florida Administrative Weekly</w:t>
      </w:r>
    </w:p>
    <w:p w14:paraId="66455F06" w14:textId="77777777" w:rsidR="00A964CE" w:rsidRPr="00B34478" w:rsidRDefault="00A964CE" w:rsidP="00A964CE">
      <w:pPr>
        <w:spacing w:after="60"/>
        <w:rPr>
          <w:sz w:val="22"/>
          <w:szCs w:val="22"/>
        </w:rPr>
      </w:pPr>
      <w:r w:rsidRPr="00B34478">
        <w:rPr>
          <w:b/>
          <w:sz w:val="22"/>
          <w:szCs w:val="22"/>
        </w:rPr>
        <w:t>F.D.</w:t>
      </w:r>
      <w:r w:rsidRPr="00B34478">
        <w:rPr>
          <w:sz w:val="22"/>
          <w:szCs w:val="22"/>
        </w:rPr>
        <w:t>:  forced draft</w:t>
      </w:r>
    </w:p>
    <w:p w14:paraId="0E5B5F7F" w14:textId="77777777" w:rsidR="00A964CE" w:rsidRPr="00B34478" w:rsidRDefault="00A964CE" w:rsidP="00A964CE">
      <w:pPr>
        <w:spacing w:after="60"/>
        <w:rPr>
          <w:sz w:val="22"/>
          <w:szCs w:val="22"/>
        </w:rPr>
      </w:pPr>
      <w:r w:rsidRPr="00B34478">
        <w:rPr>
          <w:b/>
          <w:sz w:val="22"/>
          <w:szCs w:val="22"/>
        </w:rPr>
        <w:t>F.S.</w:t>
      </w:r>
      <w:r w:rsidRPr="00B34478">
        <w:rPr>
          <w:sz w:val="22"/>
          <w:szCs w:val="22"/>
        </w:rPr>
        <w:t>:  Florida Statutes</w:t>
      </w:r>
    </w:p>
    <w:p w14:paraId="626B3758" w14:textId="77777777" w:rsidR="00A964CE" w:rsidRPr="00B34478" w:rsidRDefault="00A964CE" w:rsidP="00A964CE">
      <w:pPr>
        <w:spacing w:after="60"/>
        <w:rPr>
          <w:sz w:val="22"/>
          <w:szCs w:val="22"/>
        </w:rPr>
      </w:pPr>
      <w:r w:rsidRPr="00B34478">
        <w:rPr>
          <w:b/>
          <w:sz w:val="22"/>
          <w:szCs w:val="22"/>
        </w:rPr>
        <w:t>FGD</w:t>
      </w:r>
      <w:r w:rsidRPr="00B34478">
        <w:rPr>
          <w:sz w:val="22"/>
          <w:szCs w:val="22"/>
        </w:rPr>
        <w:t>:  flue gas desulfurization</w:t>
      </w:r>
    </w:p>
    <w:p w14:paraId="46370B40" w14:textId="77777777" w:rsidR="00A964CE" w:rsidRPr="00B34478" w:rsidRDefault="00A964CE" w:rsidP="00A964CE">
      <w:pPr>
        <w:spacing w:after="60"/>
        <w:rPr>
          <w:sz w:val="22"/>
          <w:szCs w:val="22"/>
        </w:rPr>
      </w:pPr>
      <w:r w:rsidRPr="00B34478">
        <w:rPr>
          <w:b/>
          <w:sz w:val="22"/>
          <w:szCs w:val="22"/>
        </w:rPr>
        <w:t>FGR</w:t>
      </w:r>
      <w:r w:rsidRPr="00B34478">
        <w:rPr>
          <w:sz w:val="22"/>
          <w:szCs w:val="22"/>
        </w:rPr>
        <w:t>:  flue gas recirculation</w:t>
      </w:r>
    </w:p>
    <w:p w14:paraId="48B77FC0" w14:textId="77777777" w:rsidR="00A964CE" w:rsidRPr="00B34478" w:rsidRDefault="00A964CE" w:rsidP="00A964CE">
      <w:pPr>
        <w:spacing w:after="60"/>
        <w:rPr>
          <w:sz w:val="22"/>
          <w:szCs w:val="22"/>
        </w:rPr>
      </w:pPr>
      <w:r w:rsidRPr="00B34478">
        <w:rPr>
          <w:b/>
          <w:sz w:val="22"/>
          <w:szCs w:val="22"/>
        </w:rPr>
        <w:t>ft</w:t>
      </w:r>
      <w:r w:rsidRPr="00B34478">
        <w:rPr>
          <w:b/>
          <w:sz w:val="22"/>
          <w:szCs w:val="22"/>
          <w:vertAlign w:val="superscript"/>
        </w:rPr>
        <w:t>2</w:t>
      </w:r>
      <w:r w:rsidRPr="00B34478">
        <w:rPr>
          <w:sz w:val="22"/>
          <w:szCs w:val="22"/>
        </w:rPr>
        <w:t>:  square feet</w:t>
      </w:r>
    </w:p>
    <w:p w14:paraId="42ACB900" w14:textId="77777777" w:rsidR="00A964CE" w:rsidRPr="00B34478" w:rsidRDefault="00A964CE" w:rsidP="00A964CE">
      <w:pPr>
        <w:spacing w:after="60"/>
        <w:rPr>
          <w:sz w:val="22"/>
          <w:szCs w:val="22"/>
        </w:rPr>
      </w:pPr>
      <w:r w:rsidRPr="00B34478">
        <w:rPr>
          <w:b/>
          <w:sz w:val="22"/>
          <w:szCs w:val="22"/>
        </w:rPr>
        <w:t>ft</w:t>
      </w:r>
      <w:r w:rsidRPr="00B34478">
        <w:rPr>
          <w:b/>
          <w:sz w:val="22"/>
          <w:szCs w:val="22"/>
          <w:vertAlign w:val="superscript"/>
        </w:rPr>
        <w:t>3</w:t>
      </w:r>
      <w:r w:rsidRPr="00B34478">
        <w:rPr>
          <w:sz w:val="22"/>
          <w:szCs w:val="22"/>
        </w:rPr>
        <w:t>:  cubic feet</w:t>
      </w:r>
    </w:p>
    <w:p w14:paraId="7741FD14" w14:textId="77777777" w:rsidR="00A964CE" w:rsidRPr="00B34478" w:rsidRDefault="00A964CE" w:rsidP="00A964CE">
      <w:pPr>
        <w:spacing w:after="60"/>
        <w:rPr>
          <w:sz w:val="22"/>
          <w:szCs w:val="22"/>
        </w:rPr>
      </w:pPr>
      <w:r w:rsidRPr="00B34478">
        <w:rPr>
          <w:b/>
          <w:sz w:val="22"/>
          <w:szCs w:val="22"/>
        </w:rPr>
        <w:t>gpm</w:t>
      </w:r>
      <w:r w:rsidRPr="00B34478">
        <w:rPr>
          <w:sz w:val="22"/>
          <w:szCs w:val="22"/>
        </w:rPr>
        <w:t>:  gallons per minute</w:t>
      </w:r>
    </w:p>
    <w:p w14:paraId="3996DE6E" w14:textId="77777777" w:rsidR="00A964CE" w:rsidRPr="00B34478" w:rsidRDefault="00A964CE" w:rsidP="00A964CE">
      <w:pPr>
        <w:spacing w:after="60"/>
        <w:rPr>
          <w:sz w:val="22"/>
          <w:szCs w:val="22"/>
        </w:rPr>
      </w:pPr>
      <w:r w:rsidRPr="00B34478">
        <w:rPr>
          <w:b/>
          <w:sz w:val="22"/>
          <w:szCs w:val="22"/>
        </w:rPr>
        <w:t>gr</w:t>
      </w:r>
      <w:r w:rsidRPr="00B34478">
        <w:rPr>
          <w:sz w:val="22"/>
          <w:szCs w:val="22"/>
        </w:rPr>
        <w:t>:  grains</w:t>
      </w:r>
    </w:p>
    <w:p w14:paraId="6BDFE6AB" w14:textId="77777777" w:rsidR="00A964CE" w:rsidRPr="00B34478" w:rsidRDefault="00A964CE" w:rsidP="00A964CE">
      <w:pPr>
        <w:spacing w:after="60"/>
        <w:rPr>
          <w:sz w:val="22"/>
          <w:szCs w:val="22"/>
        </w:rPr>
      </w:pPr>
      <w:r w:rsidRPr="00B34478">
        <w:rPr>
          <w:b/>
          <w:sz w:val="22"/>
          <w:szCs w:val="22"/>
        </w:rPr>
        <w:t>HAP</w:t>
      </w:r>
      <w:r w:rsidRPr="00B34478">
        <w:rPr>
          <w:sz w:val="22"/>
          <w:szCs w:val="22"/>
        </w:rPr>
        <w:t>:  hazardous air pollutant</w:t>
      </w:r>
    </w:p>
    <w:p w14:paraId="07A11D9E" w14:textId="77777777" w:rsidR="00A964CE" w:rsidRPr="00B34478" w:rsidRDefault="00A964CE" w:rsidP="00A964CE">
      <w:pPr>
        <w:spacing w:after="60"/>
        <w:rPr>
          <w:sz w:val="22"/>
          <w:szCs w:val="22"/>
        </w:rPr>
      </w:pPr>
      <w:r w:rsidRPr="00B34478">
        <w:rPr>
          <w:b/>
          <w:sz w:val="22"/>
          <w:szCs w:val="22"/>
        </w:rPr>
        <w:t>Hg</w:t>
      </w:r>
      <w:r w:rsidRPr="00B34478">
        <w:rPr>
          <w:sz w:val="22"/>
          <w:szCs w:val="22"/>
        </w:rPr>
        <w:t>:  mercury</w:t>
      </w:r>
    </w:p>
    <w:p w14:paraId="4AF9F4AA" w14:textId="77777777" w:rsidR="00A964CE" w:rsidRPr="00B34478" w:rsidRDefault="00A964CE" w:rsidP="00A964CE">
      <w:pPr>
        <w:spacing w:after="60"/>
        <w:rPr>
          <w:sz w:val="22"/>
          <w:szCs w:val="22"/>
        </w:rPr>
      </w:pPr>
      <w:r w:rsidRPr="00B34478">
        <w:rPr>
          <w:b/>
          <w:sz w:val="22"/>
          <w:szCs w:val="22"/>
        </w:rPr>
        <w:t>I.D.</w:t>
      </w:r>
      <w:r w:rsidRPr="00B34478">
        <w:rPr>
          <w:sz w:val="22"/>
          <w:szCs w:val="22"/>
        </w:rPr>
        <w:t>:  induced draft</w:t>
      </w:r>
    </w:p>
    <w:p w14:paraId="722BF56C" w14:textId="77777777" w:rsidR="00A964CE" w:rsidRPr="00B34478" w:rsidRDefault="00A964CE" w:rsidP="00A964CE">
      <w:pPr>
        <w:spacing w:after="60"/>
        <w:rPr>
          <w:sz w:val="22"/>
          <w:szCs w:val="22"/>
        </w:rPr>
      </w:pPr>
      <w:r w:rsidRPr="00B34478">
        <w:rPr>
          <w:b/>
          <w:sz w:val="22"/>
          <w:szCs w:val="22"/>
        </w:rPr>
        <w:t>ID</w:t>
      </w:r>
      <w:r w:rsidRPr="00B34478">
        <w:rPr>
          <w:sz w:val="22"/>
          <w:szCs w:val="22"/>
        </w:rPr>
        <w:t>:  identification</w:t>
      </w:r>
    </w:p>
    <w:p w14:paraId="1B731E02" w14:textId="77777777" w:rsidR="00A964CE" w:rsidRPr="00B34478" w:rsidRDefault="00A964CE" w:rsidP="00A964CE">
      <w:pPr>
        <w:spacing w:after="60"/>
        <w:rPr>
          <w:sz w:val="22"/>
          <w:szCs w:val="22"/>
        </w:rPr>
      </w:pPr>
      <w:r w:rsidRPr="00B34478">
        <w:rPr>
          <w:b/>
          <w:snapToGrid w:val="0"/>
          <w:sz w:val="22"/>
          <w:szCs w:val="22"/>
        </w:rPr>
        <w:t>kPa</w:t>
      </w:r>
      <w:r w:rsidRPr="00B34478">
        <w:rPr>
          <w:snapToGrid w:val="0"/>
          <w:sz w:val="22"/>
          <w:szCs w:val="22"/>
        </w:rPr>
        <w:t>:  kilopascals</w:t>
      </w:r>
    </w:p>
    <w:p w14:paraId="2A52EA40" w14:textId="77777777" w:rsidR="00A964CE" w:rsidRPr="00B34478" w:rsidRDefault="00A964CE" w:rsidP="00A964CE">
      <w:pPr>
        <w:spacing w:after="60"/>
        <w:rPr>
          <w:sz w:val="22"/>
          <w:szCs w:val="22"/>
        </w:rPr>
      </w:pPr>
      <w:r w:rsidRPr="00B34478">
        <w:rPr>
          <w:b/>
          <w:sz w:val="22"/>
          <w:szCs w:val="22"/>
        </w:rPr>
        <w:t>lb</w:t>
      </w:r>
      <w:r w:rsidRPr="00B34478">
        <w:rPr>
          <w:sz w:val="22"/>
          <w:szCs w:val="22"/>
        </w:rPr>
        <w:t>:  pound</w:t>
      </w:r>
    </w:p>
    <w:p w14:paraId="49F16394" w14:textId="77777777" w:rsidR="00A964CE" w:rsidRPr="00B34478" w:rsidRDefault="00A964CE" w:rsidP="00A964CE">
      <w:pPr>
        <w:spacing w:after="60"/>
        <w:rPr>
          <w:sz w:val="22"/>
          <w:szCs w:val="22"/>
        </w:rPr>
      </w:pPr>
      <w:r w:rsidRPr="00B34478">
        <w:rPr>
          <w:b/>
          <w:sz w:val="22"/>
          <w:szCs w:val="22"/>
        </w:rPr>
        <w:t>MACT</w:t>
      </w:r>
      <w:r w:rsidRPr="00B34478">
        <w:rPr>
          <w:sz w:val="22"/>
          <w:szCs w:val="22"/>
        </w:rPr>
        <w:t>:  maximum achievable control technology</w:t>
      </w:r>
    </w:p>
    <w:p w14:paraId="4C8605CC" w14:textId="77777777" w:rsidR="00A964CE" w:rsidRPr="00B34478" w:rsidRDefault="00A964CE" w:rsidP="00A964CE">
      <w:pPr>
        <w:spacing w:after="60"/>
        <w:rPr>
          <w:sz w:val="22"/>
          <w:szCs w:val="22"/>
        </w:rPr>
      </w:pPr>
      <w:r w:rsidRPr="00B34478">
        <w:rPr>
          <w:b/>
          <w:sz w:val="22"/>
          <w:szCs w:val="22"/>
        </w:rPr>
        <w:t>MMBtu</w:t>
      </w:r>
      <w:r w:rsidRPr="00B34478">
        <w:rPr>
          <w:sz w:val="22"/>
          <w:szCs w:val="22"/>
        </w:rPr>
        <w:t>:  million British thermal units</w:t>
      </w:r>
    </w:p>
    <w:p w14:paraId="4C994591" w14:textId="77777777" w:rsidR="00A964CE" w:rsidRPr="00B34478" w:rsidRDefault="00A964CE" w:rsidP="00A964CE">
      <w:pPr>
        <w:spacing w:after="60"/>
        <w:rPr>
          <w:sz w:val="22"/>
          <w:szCs w:val="22"/>
        </w:rPr>
      </w:pPr>
      <w:r w:rsidRPr="00B34478">
        <w:rPr>
          <w:b/>
          <w:bCs/>
          <w:sz w:val="22"/>
          <w:szCs w:val="22"/>
        </w:rPr>
        <w:t>MSDS</w:t>
      </w:r>
      <w:r w:rsidRPr="00B34478">
        <w:rPr>
          <w:bCs/>
          <w:sz w:val="22"/>
          <w:szCs w:val="22"/>
        </w:rPr>
        <w:t>:  material safety data sheets</w:t>
      </w:r>
    </w:p>
    <w:p w14:paraId="2F0E9914" w14:textId="77777777" w:rsidR="00A964CE" w:rsidRPr="00B34478" w:rsidRDefault="00A964CE" w:rsidP="00A964CE">
      <w:pPr>
        <w:spacing w:after="60"/>
        <w:rPr>
          <w:sz w:val="22"/>
          <w:szCs w:val="22"/>
        </w:rPr>
      </w:pPr>
      <w:r w:rsidRPr="00B34478">
        <w:rPr>
          <w:b/>
          <w:sz w:val="22"/>
          <w:szCs w:val="22"/>
        </w:rPr>
        <w:t>MW</w:t>
      </w:r>
      <w:r w:rsidRPr="00B34478">
        <w:rPr>
          <w:sz w:val="22"/>
          <w:szCs w:val="22"/>
        </w:rPr>
        <w:t>:  megawatt</w:t>
      </w:r>
    </w:p>
    <w:p w14:paraId="5E136017" w14:textId="77777777" w:rsidR="00A964CE" w:rsidRPr="00B34478" w:rsidRDefault="00A964CE" w:rsidP="00A964CE">
      <w:pPr>
        <w:spacing w:after="60"/>
        <w:rPr>
          <w:sz w:val="22"/>
          <w:szCs w:val="22"/>
        </w:rPr>
      </w:pPr>
      <w:r w:rsidRPr="00B34478">
        <w:rPr>
          <w:b/>
          <w:sz w:val="22"/>
          <w:szCs w:val="22"/>
        </w:rPr>
        <w:t>NESHAP</w:t>
      </w:r>
      <w:r w:rsidRPr="00B34478">
        <w:rPr>
          <w:sz w:val="22"/>
          <w:szCs w:val="22"/>
        </w:rPr>
        <w:t>:  National Emissions Standards for Hazardous Air Pollutants</w:t>
      </w:r>
    </w:p>
    <w:p w14:paraId="285A4BAB" w14:textId="77777777" w:rsidR="00A964CE" w:rsidRPr="00B34478" w:rsidRDefault="00A964CE" w:rsidP="00A964CE">
      <w:pPr>
        <w:spacing w:after="60"/>
        <w:rPr>
          <w:sz w:val="22"/>
          <w:szCs w:val="22"/>
        </w:rPr>
      </w:pPr>
      <w:r w:rsidRPr="00B34478">
        <w:rPr>
          <w:b/>
          <w:sz w:val="22"/>
          <w:szCs w:val="22"/>
        </w:rPr>
        <w:t>NO</w:t>
      </w:r>
      <w:r w:rsidRPr="00B34478">
        <w:rPr>
          <w:b/>
          <w:sz w:val="22"/>
          <w:szCs w:val="22"/>
          <w:vertAlign w:val="subscript"/>
        </w:rPr>
        <w:t>X</w:t>
      </w:r>
      <w:r w:rsidRPr="00B34478">
        <w:rPr>
          <w:sz w:val="22"/>
          <w:szCs w:val="22"/>
        </w:rPr>
        <w:t>:  nitrogen oxides</w:t>
      </w:r>
    </w:p>
    <w:p w14:paraId="2B159585" w14:textId="77777777" w:rsidR="00A964CE" w:rsidRPr="00B34478" w:rsidRDefault="00A964CE" w:rsidP="00A964CE">
      <w:pPr>
        <w:spacing w:after="60"/>
        <w:rPr>
          <w:sz w:val="22"/>
          <w:szCs w:val="22"/>
        </w:rPr>
      </w:pPr>
      <w:r w:rsidRPr="00B34478">
        <w:rPr>
          <w:b/>
          <w:sz w:val="22"/>
          <w:szCs w:val="22"/>
        </w:rPr>
        <w:t>NSPS</w:t>
      </w:r>
      <w:r w:rsidRPr="00B34478">
        <w:rPr>
          <w:sz w:val="22"/>
          <w:szCs w:val="22"/>
        </w:rPr>
        <w:t>:  New Source Performance Standards</w:t>
      </w:r>
    </w:p>
    <w:p w14:paraId="7615E435" w14:textId="77777777" w:rsidR="00A964CE" w:rsidRPr="00B34478" w:rsidRDefault="00A964CE" w:rsidP="00A964CE">
      <w:pPr>
        <w:spacing w:after="60"/>
        <w:rPr>
          <w:sz w:val="22"/>
          <w:szCs w:val="22"/>
        </w:rPr>
      </w:pPr>
      <w:r w:rsidRPr="00B34478">
        <w:rPr>
          <w:b/>
          <w:sz w:val="22"/>
          <w:szCs w:val="22"/>
        </w:rPr>
        <w:t>O&amp;M</w:t>
      </w:r>
      <w:r w:rsidRPr="00B34478">
        <w:rPr>
          <w:sz w:val="22"/>
          <w:szCs w:val="22"/>
        </w:rPr>
        <w:t>:  operation and maintenance</w:t>
      </w:r>
    </w:p>
    <w:p w14:paraId="40E0BDBD" w14:textId="77777777" w:rsidR="00A964CE" w:rsidRPr="00B34478" w:rsidRDefault="00A964CE" w:rsidP="00A964CE">
      <w:pPr>
        <w:spacing w:after="60"/>
        <w:rPr>
          <w:sz w:val="22"/>
          <w:szCs w:val="22"/>
        </w:rPr>
      </w:pPr>
      <w:r w:rsidRPr="00B34478">
        <w:rPr>
          <w:b/>
          <w:sz w:val="22"/>
          <w:szCs w:val="22"/>
        </w:rPr>
        <w:t>O</w:t>
      </w:r>
      <w:r w:rsidRPr="00B34478">
        <w:rPr>
          <w:b/>
          <w:sz w:val="22"/>
          <w:szCs w:val="22"/>
          <w:vertAlign w:val="subscript"/>
        </w:rPr>
        <w:t>2</w:t>
      </w:r>
      <w:r w:rsidRPr="00B34478">
        <w:rPr>
          <w:sz w:val="22"/>
          <w:szCs w:val="22"/>
        </w:rPr>
        <w:t>:  oxygen</w:t>
      </w:r>
    </w:p>
    <w:p w14:paraId="08DBD880" w14:textId="77777777" w:rsidR="00A964CE" w:rsidRPr="00B34478" w:rsidRDefault="00A964CE" w:rsidP="00A964CE">
      <w:pPr>
        <w:spacing w:after="60"/>
        <w:rPr>
          <w:sz w:val="22"/>
          <w:szCs w:val="22"/>
        </w:rPr>
      </w:pPr>
      <w:r w:rsidRPr="00B34478">
        <w:rPr>
          <w:b/>
          <w:sz w:val="22"/>
          <w:szCs w:val="22"/>
        </w:rPr>
        <w:t>Pb</w:t>
      </w:r>
      <w:r w:rsidRPr="00B34478">
        <w:rPr>
          <w:sz w:val="22"/>
          <w:szCs w:val="22"/>
        </w:rPr>
        <w:t>:  lead</w:t>
      </w:r>
    </w:p>
    <w:p w14:paraId="750D5BFF" w14:textId="77777777" w:rsidR="00A964CE" w:rsidRPr="00B34478" w:rsidRDefault="00A964CE" w:rsidP="00A964CE">
      <w:pPr>
        <w:spacing w:after="60"/>
        <w:rPr>
          <w:sz w:val="22"/>
          <w:szCs w:val="22"/>
        </w:rPr>
      </w:pPr>
      <w:r w:rsidRPr="00B34478">
        <w:rPr>
          <w:b/>
          <w:sz w:val="22"/>
          <w:szCs w:val="22"/>
        </w:rPr>
        <w:t>PM</w:t>
      </w:r>
      <w:r w:rsidRPr="00B34478">
        <w:rPr>
          <w:sz w:val="22"/>
          <w:szCs w:val="22"/>
        </w:rPr>
        <w:t>:  particulate matter</w:t>
      </w:r>
    </w:p>
    <w:p w14:paraId="1C8F3A01" w14:textId="77777777" w:rsidR="00A964CE" w:rsidRPr="00B34478" w:rsidRDefault="00A964CE" w:rsidP="00A964CE">
      <w:pPr>
        <w:spacing w:after="60"/>
        <w:rPr>
          <w:sz w:val="22"/>
          <w:szCs w:val="22"/>
        </w:rPr>
      </w:pPr>
      <w:r w:rsidRPr="00B34478">
        <w:rPr>
          <w:b/>
          <w:sz w:val="22"/>
          <w:szCs w:val="22"/>
        </w:rPr>
        <w:t>PM</w:t>
      </w:r>
      <w:r w:rsidRPr="00B34478">
        <w:rPr>
          <w:b/>
          <w:sz w:val="22"/>
          <w:szCs w:val="22"/>
          <w:vertAlign w:val="subscript"/>
        </w:rPr>
        <w:t>10</w:t>
      </w:r>
      <w:r w:rsidRPr="00B34478">
        <w:rPr>
          <w:sz w:val="22"/>
          <w:szCs w:val="22"/>
        </w:rPr>
        <w:t>:  particulate matter with a mean aerodynamic diameter of 10 microns or less</w:t>
      </w:r>
    </w:p>
    <w:p w14:paraId="3DB0EF49" w14:textId="77777777" w:rsidR="00A964CE" w:rsidRPr="00B34478" w:rsidRDefault="00A964CE" w:rsidP="00A964CE">
      <w:pPr>
        <w:spacing w:after="60"/>
        <w:rPr>
          <w:sz w:val="22"/>
          <w:szCs w:val="22"/>
        </w:rPr>
      </w:pPr>
      <w:r w:rsidRPr="00B34478">
        <w:rPr>
          <w:b/>
          <w:sz w:val="22"/>
          <w:szCs w:val="22"/>
        </w:rPr>
        <w:t>ppm</w:t>
      </w:r>
      <w:r w:rsidRPr="00B34478">
        <w:rPr>
          <w:sz w:val="22"/>
          <w:szCs w:val="22"/>
        </w:rPr>
        <w:t>:  parts per million</w:t>
      </w:r>
    </w:p>
    <w:p w14:paraId="47D8A2D4" w14:textId="77777777" w:rsidR="00A964CE" w:rsidRPr="00B34478" w:rsidRDefault="00A964CE" w:rsidP="00A964CE">
      <w:pPr>
        <w:spacing w:after="60"/>
        <w:rPr>
          <w:b/>
          <w:sz w:val="22"/>
          <w:szCs w:val="22"/>
        </w:rPr>
      </w:pPr>
      <w:r w:rsidRPr="00B34478">
        <w:rPr>
          <w:b/>
          <w:sz w:val="22"/>
          <w:szCs w:val="22"/>
        </w:rPr>
        <w:t>ppmv</w:t>
      </w:r>
      <w:r w:rsidRPr="00B34478">
        <w:rPr>
          <w:sz w:val="22"/>
          <w:szCs w:val="22"/>
        </w:rPr>
        <w:t>:  parts per million by volume</w:t>
      </w:r>
    </w:p>
    <w:p w14:paraId="5CEB7AA7" w14:textId="77777777" w:rsidR="00A964CE" w:rsidRPr="00B34478" w:rsidRDefault="00A964CE" w:rsidP="00A964CE">
      <w:pPr>
        <w:spacing w:after="60"/>
        <w:rPr>
          <w:sz w:val="22"/>
          <w:szCs w:val="22"/>
        </w:rPr>
      </w:pPr>
      <w:r w:rsidRPr="00B34478">
        <w:rPr>
          <w:b/>
          <w:sz w:val="22"/>
          <w:szCs w:val="22"/>
        </w:rPr>
        <w:t>ppmvd</w:t>
      </w:r>
      <w:r w:rsidRPr="00B34478">
        <w:rPr>
          <w:sz w:val="22"/>
          <w:szCs w:val="22"/>
        </w:rPr>
        <w:t>:  parts per million by volume, dry basis</w:t>
      </w:r>
    </w:p>
    <w:p w14:paraId="50CD3820" w14:textId="77777777" w:rsidR="00A964CE" w:rsidRPr="00B34478" w:rsidRDefault="00A964CE" w:rsidP="00A964CE">
      <w:pPr>
        <w:spacing w:after="60"/>
        <w:rPr>
          <w:sz w:val="22"/>
          <w:szCs w:val="22"/>
        </w:rPr>
      </w:pPr>
      <w:r w:rsidRPr="00B34478">
        <w:rPr>
          <w:b/>
          <w:sz w:val="22"/>
          <w:szCs w:val="22"/>
        </w:rPr>
        <w:t>QA</w:t>
      </w:r>
      <w:r w:rsidRPr="00B34478">
        <w:rPr>
          <w:sz w:val="22"/>
          <w:szCs w:val="22"/>
        </w:rPr>
        <w:t>:  quality assurance</w:t>
      </w:r>
    </w:p>
    <w:p w14:paraId="6BEF0D32" w14:textId="77777777" w:rsidR="00A964CE" w:rsidRPr="00B34478" w:rsidRDefault="00A964CE" w:rsidP="00A964CE">
      <w:pPr>
        <w:spacing w:after="60"/>
        <w:rPr>
          <w:sz w:val="22"/>
          <w:szCs w:val="22"/>
        </w:rPr>
      </w:pPr>
      <w:r w:rsidRPr="00B34478">
        <w:rPr>
          <w:b/>
          <w:sz w:val="22"/>
          <w:szCs w:val="22"/>
        </w:rPr>
        <w:t>QC</w:t>
      </w:r>
      <w:r w:rsidRPr="00B34478">
        <w:rPr>
          <w:sz w:val="22"/>
          <w:szCs w:val="22"/>
        </w:rPr>
        <w:t>:  quality control</w:t>
      </w:r>
    </w:p>
    <w:p w14:paraId="4CDA34BE" w14:textId="77777777" w:rsidR="00A964CE" w:rsidRPr="00B34478" w:rsidRDefault="00A964CE" w:rsidP="00A964CE">
      <w:pPr>
        <w:spacing w:after="60"/>
        <w:rPr>
          <w:sz w:val="22"/>
          <w:szCs w:val="22"/>
        </w:rPr>
      </w:pPr>
      <w:r w:rsidRPr="00B34478">
        <w:rPr>
          <w:b/>
          <w:sz w:val="22"/>
          <w:szCs w:val="22"/>
        </w:rPr>
        <w:t>PSD</w:t>
      </w:r>
      <w:r w:rsidRPr="00B34478">
        <w:rPr>
          <w:sz w:val="22"/>
          <w:szCs w:val="22"/>
        </w:rPr>
        <w:t>:  prevention of significant deterioration</w:t>
      </w:r>
    </w:p>
    <w:p w14:paraId="6A264758" w14:textId="77777777" w:rsidR="00A964CE" w:rsidRPr="00B34478" w:rsidRDefault="00A964CE" w:rsidP="00A964CE">
      <w:pPr>
        <w:spacing w:after="60"/>
        <w:rPr>
          <w:sz w:val="22"/>
          <w:szCs w:val="22"/>
        </w:rPr>
      </w:pPr>
      <w:r w:rsidRPr="00B34478">
        <w:rPr>
          <w:b/>
          <w:sz w:val="22"/>
          <w:szCs w:val="22"/>
        </w:rPr>
        <w:t>psi</w:t>
      </w:r>
      <w:r w:rsidRPr="00B34478">
        <w:rPr>
          <w:sz w:val="22"/>
          <w:szCs w:val="22"/>
        </w:rPr>
        <w:t>:  pounds per square inch</w:t>
      </w:r>
    </w:p>
    <w:p w14:paraId="598BF181" w14:textId="77777777" w:rsidR="00A964CE" w:rsidRPr="00B34478" w:rsidRDefault="00A964CE" w:rsidP="00A964CE">
      <w:pPr>
        <w:spacing w:after="60"/>
        <w:rPr>
          <w:sz w:val="22"/>
          <w:szCs w:val="22"/>
        </w:rPr>
      </w:pPr>
      <w:r w:rsidRPr="00B34478">
        <w:rPr>
          <w:b/>
          <w:sz w:val="22"/>
          <w:szCs w:val="22"/>
        </w:rPr>
        <w:t>PTE</w:t>
      </w:r>
      <w:r w:rsidRPr="00B34478">
        <w:rPr>
          <w:sz w:val="22"/>
          <w:szCs w:val="22"/>
        </w:rPr>
        <w:t>:  potential to emit</w:t>
      </w:r>
    </w:p>
    <w:p w14:paraId="68BCC956" w14:textId="77777777" w:rsidR="00A964CE" w:rsidRPr="00B34478" w:rsidRDefault="00A964CE" w:rsidP="00A964CE">
      <w:pPr>
        <w:spacing w:after="60"/>
        <w:rPr>
          <w:sz w:val="22"/>
          <w:szCs w:val="22"/>
        </w:rPr>
      </w:pPr>
      <w:r w:rsidRPr="00B34478">
        <w:rPr>
          <w:b/>
          <w:sz w:val="22"/>
          <w:szCs w:val="22"/>
        </w:rPr>
        <w:t>RACT</w:t>
      </w:r>
      <w:r w:rsidRPr="00B34478">
        <w:rPr>
          <w:sz w:val="22"/>
          <w:szCs w:val="22"/>
        </w:rPr>
        <w:t>:  reasonably available control technology</w:t>
      </w:r>
    </w:p>
    <w:p w14:paraId="2D84E287" w14:textId="77777777" w:rsidR="00A964CE" w:rsidRPr="00B34478" w:rsidRDefault="00A964CE" w:rsidP="00A964CE">
      <w:pPr>
        <w:spacing w:after="60"/>
        <w:rPr>
          <w:sz w:val="22"/>
          <w:szCs w:val="22"/>
        </w:rPr>
      </w:pPr>
      <w:r w:rsidRPr="00B34478">
        <w:rPr>
          <w:b/>
          <w:sz w:val="22"/>
          <w:szCs w:val="22"/>
        </w:rPr>
        <w:t>RATA</w:t>
      </w:r>
      <w:r w:rsidRPr="00B34478">
        <w:rPr>
          <w:sz w:val="22"/>
          <w:szCs w:val="22"/>
        </w:rPr>
        <w:t>:  relative accuracy test audit</w:t>
      </w:r>
    </w:p>
    <w:p w14:paraId="5DF3194D" w14:textId="77777777" w:rsidR="00A964CE" w:rsidRPr="00B34478" w:rsidRDefault="00A964CE" w:rsidP="00A964CE">
      <w:pPr>
        <w:spacing w:after="60"/>
        <w:rPr>
          <w:sz w:val="22"/>
          <w:szCs w:val="22"/>
        </w:rPr>
      </w:pPr>
      <w:r w:rsidRPr="00B34478">
        <w:rPr>
          <w:b/>
          <w:sz w:val="22"/>
          <w:szCs w:val="22"/>
        </w:rPr>
        <w:t>RBLC</w:t>
      </w:r>
      <w:r w:rsidRPr="00B34478">
        <w:rPr>
          <w:sz w:val="22"/>
          <w:szCs w:val="22"/>
        </w:rPr>
        <w:t>:  EPA’s RACT/BACT/LAER Clearinghouse</w:t>
      </w:r>
    </w:p>
    <w:p w14:paraId="521E8B05" w14:textId="77777777" w:rsidR="00A964CE" w:rsidRPr="00B34478" w:rsidRDefault="00A964CE" w:rsidP="00A964CE">
      <w:pPr>
        <w:spacing w:after="60"/>
        <w:rPr>
          <w:sz w:val="22"/>
          <w:szCs w:val="22"/>
        </w:rPr>
      </w:pPr>
      <w:r w:rsidRPr="00B34478">
        <w:rPr>
          <w:b/>
          <w:sz w:val="22"/>
          <w:szCs w:val="22"/>
        </w:rPr>
        <w:t>SAM</w:t>
      </w:r>
      <w:r w:rsidRPr="00B34478">
        <w:rPr>
          <w:sz w:val="22"/>
          <w:szCs w:val="22"/>
        </w:rPr>
        <w:t>:  sulfuric acid mist</w:t>
      </w:r>
    </w:p>
    <w:p w14:paraId="78C815CE" w14:textId="77777777" w:rsidR="00A964CE" w:rsidRPr="00B34478" w:rsidRDefault="00A964CE" w:rsidP="00A964CE">
      <w:pPr>
        <w:spacing w:after="60"/>
        <w:rPr>
          <w:sz w:val="22"/>
          <w:szCs w:val="22"/>
        </w:rPr>
      </w:pPr>
      <w:r w:rsidRPr="00B34478">
        <w:rPr>
          <w:b/>
          <w:sz w:val="22"/>
          <w:szCs w:val="22"/>
        </w:rPr>
        <w:t>scf</w:t>
      </w:r>
      <w:r w:rsidRPr="00B34478">
        <w:rPr>
          <w:sz w:val="22"/>
          <w:szCs w:val="22"/>
        </w:rPr>
        <w:t>:  standard cubic feet</w:t>
      </w:r>
    </w:p>
    <w:p w14:paraId="2EF97B9E" w14:textId="77777777" w:rsidR="00A964CE" w:rsidRPr="00B34478" w:rsidRDefault="00A964CE" w:rsidP="00A964CE">
      <w:pPr>
        <w:spacing w:after="60"/>
        <w:rPr>
          <w:sz w:val="22"/>
          <w:szCs w:val="22"/>
        </w:rPr>
      </w:pPr>
      <w:r w:rsidRPr="00B34478">
        <w:rPr>
          <w:b/>
          <w:sz w:val="22"/>
          <w:szCs w:val="22"/>
        </w:rPr>
        <w:t>scfm</w:t>
      </w:r>
      <w:r w:rsidRPr="00B34478">
        <w:rPr>
          <w:sz w:val="22"/>
          <w:szCs w:val="22"/>
        </w:rPr>
        <w:t>:  standard cubic feet per minute</w:t>
      </w:r>
    </w:p>
    <w:p w14:paraId="340838F0" w14:textId="77777777" w:rsidR="00A964CE" w:rsidRPr="00B34478" w:rsidRDefault="00A964CE" w:rsidP="00A964CE">
      <w:pPr>
        <w:spacing w:after="60"/>
        <w:rPr>
          <w:sz w:val="22"/>
          <w:szCs w:val="22"/>
        </w:rPr>
      </w:pPr>
      <w:r w:rsidRPr="00B34478">
        <w:rPr>
          <w:b/>
          <w:sz w:val="22"/>
          <w:szCs w:val="22"/>
        </w:rPr>
        <w:t>SIC</w:t>
      </w:r>
      <w:r w:rsidRPr="00B34478">
        <w:rPr>
          <w:sz w:val="22"/>
          <w:szCs w:val="22"/>
        </w:rPr>
        <w:t>:  standard industrial classification code</w:t>
      </w:r>
    </w:p>
    <w:p w14:paraId="3A7D0F2D" w14:textId="77777777" w:rsidR="00A964CE" w:rsidRPr="00B34478" w:rsidRDefault="00A964CE" w:rsidP="00A964CE">
      <w:pPr>
        <w:spacing w:after="60"/>
        <w:rPr>
          <w:sz w:val="22"/>
          <w:szCs w:val="22"/>
        </w:rPr>
      </w:pPr>
      <w:r w:rsidRPr="00B34478">
        <w:rPr>
          <w:b/>
          <w:sz w:val="22"/>
          <w:szCs w:val="22"/>
        </w:rPr>
        <w:t>SIP</w:t>
      </w:r>
      <w:r w:rsidRPr="00B34478">
        <w:rPr>
          <w:sz w:val="22"/>
          <w:szCs w:val="22"/>
        </w:rPr>
        <w:t>:  State Implementation Plan</w:t>
      </w:r>
    </w:p>
    <w:p w14:paraId="6ABC0FD4" w14:textId="77777777" w:rsidR="00A964CE" w:rsidRPr="00B34478" w:rsidRDefault="00A964CE" w:rsidP="00A964CE">
      <w:pPr>
        <w:spacing w:after="60"/>
        <w:rPr>
          <w:sz w:val="22"/>
          <w:szCs w:val="22"/>
        </w:rPr>
      </w:pPr>
      <w:r w:rsidRPr="00B34478">
        <w:rPr>
          <w:b/>
          <w:sz w:val="22"/>
          <w:szCs w:val="22"/>
        </w:rPr>
        <w:t>SNCR</w:t>
      </w:r>
      <w:r w:rsidRPr="00B34478">
        <w:rPr>
          <w:sz w:val="22"/>
          <w:szCs w:val="22"/>
        </w:rPr>
        <w:t>:  selective non-catalytic reduction (control system used for reducing emissions of nitrogen oxides)</w:t>
      </w:r>
    </w:p>
    <w:p w14:paraId="4BB83A17" w14:textId="77777777" w:rsidR="00A964CE" w:rsidRPr="00B34478" w:rsidRDefault="00A964CE" w:rsidP="00A964CE">
      <w:pPr>
        <w:spacing w:after="60"/>
        <w:rPr>
          <w:sz w:val="22"/>
          <w:szCs w:val="22"/>
        </w:rPr>
      </w:pPr>
      <w:r w:rsidRPr="00B34478">
        <w:rPr>
          <w:b/>
          <w:sz w:val="22"/>
          <w:szCs w:val="22"/>
        </w:rPr>
        <w:t>SO</w:t>
      </w:r>
      <w:r w:rsidRPr="00B34478">
        <w:rPr>
          <w:b/>
          <w:sz w:val="22"/>
          <w:szCs w:val="22"/>
          <w:vertAlign w:val="subscript"/>
        </w:rPr>
        <w:t>2</w:t>
      </w:r>
      <w:r w:rsidRPr="00B34478">
        <w:rPr>
          <w:sz w:val="22"/>
          <w:szCs w:val="22"/>
        </w:rPr>
        <w:t>:  sulfur dioxide</w:t>
      </w:r>
    </w:p>
    <w:p w14:paraId="75996AC8" w14:textId="77777777" w:rsidR="00A964CE" w:rsidRPr="00B34478" w:rsidRDefault="00A964CE" w:rsidP="00A964CE">
      <w:pPr>
        <w:spacing w:after="60"/>
        <w:rPr>
          <w:sz w:val="22"/>
          <w:szCs w:val="22"/>
        </w:rPr>
      </w:pPr>
      <w:r w:rsidRPr="00B34478">
        <w:rPr>
          <w:b/>
          <w:sz w:val="22"/>
          <w:szCs w:val="22"/>
        </w:rPr>
        <w:t>TPD</w:t>
      </w:r>
      <w:r w:rsidRPr="00B34478">
        <w:rPr>
          <w:sz w:val="22"/>
          <w:szCs w:val="22"/>
        </w:rPr>
        <w:t>:  tons/day</w:t>
      </w:r>
    </w:p>
    <w:p w14:paraId="19A2601D" w14:textId="77777777" w:rsidR="00A964CE" w:rsidRPr="00B34478" w:rsidRDefault="00A964CE" w:rsidP="00A964CE">
      <w:pPr>
        <w:spacing w:after="60"/>
        <w:rPr>
          <w:sz w:val="22"/>
          <w:szCs w:val="22"/>
        </w:rPr>
      </w:pPr>
      <w:r w:rsidRPr="00B34478">
        <w:rPr>
          <w:b/>
          <w:sz w:val="22"/>
          <w:szCs w:val="22"/>
        </w:rPr>
        <w:t>TPH</w:t>
      </w:r>
      <w:r w:rsidRPr="00B34478">
        <w:rPr>
          <w:sz w:val="22"/>
          <w:szCs w:val="22"/>
        </w:rPr>
        <w:t>:  tons per hour</w:t>
      </w:r>
    </w:p>
    <w:p w14:paraId="054DE9EB" w14:textId="77777777" w:rsidR="00A964CE" w:rsidRPr="00B34478" w:rsidRDefault="00A964CE" w:rsidP="00A964CE">
      <w:pPr>
        <w:spacing w:after="60"/>
        <w:rPr>
          <w:sz w:val="22"/>
          <w:szCs w:val="22"/>
        </w:rPr>
      </w:pPr>
      <w:r w:rsidRPr="00B34478">
        <w:rPr>
          <w:b/>
          <w:sz w:val="22"/>
          <w:szCs w:val="22"/>
        </w:rPr>
        <w:t>TPY</w:t>
      </w:r>
      <w:r w:rsidRPr="00B34478">
        <w:rPr>
          <w:sz w:val="22"/>
          <w:szCs w:val="22"/>
        </w:rPr>
        <w:t>:  tons per year</w:t>
      </w:r>
    </w:p>
    <w:p w14:paraId="19138463" w14:textId="77777777" w:rsidR="00A964CE" w:rsidRPr="00B34478" w:rsidRDefault="00A964CE" w:rsidP="00A964CE">
      <w:pPr>
        <w:spacing w:after="60"/>
        <w:rPr>
          <w:sz w:val="22"/>
          <w:szCs w:val="22"/>
        </w:rPr>
      </w:pPr>
      <w:r w:rsidRPr="00B34478">
        <w:rPr>
          <w:b/>
          <w:sz w:val="22"/>
          <w:szCs w:val="22"/>
        </w:rPr>
        <w:t>TRS</w:t>
      </w:r>
      <w:r w:rsidRPr="00B34478">
        <w:rPr>
          <w:sz w:val="22"/>
          <w:szCs w:val="22"/>
        </w:rPr>
        <w:t>:  total reduced sulfur</w:t>
      </w:r>
    </w:p>
    <w:p w14:paraId="1CCA7D4B" w14:textId="77777777" w:rsidR="00A964CE" w:rsidRPr="00B34478" w:rsidRDefault="00A964CE" w:rsidP="00A964CE">
      <w:pPr>
        <w:spacing w:after="60"/>
        <w:rPr>
          <w:sz w:val="22"/>
          <w:szCs w:val="22"/>
        </w:rPr>
      </w:pPr>
      <w:r w:rsidRPr="00B34478">
        <w:rPr>
          <w:b/>
          <w:sz w:val="22"/>
          <w:szCs w:val="22"/>
        </w:rPr>
        <w:t>UTM</w:t>
      </w:r>
      <w:r w:rsidRPr="00B34478">
        <w:rPr>
          <w:sz w:val="22"/>
          <w:szCs w:val="22"/>
        </w:rPr>
        <w:t>:  Universal Transverse Mercator coordinate system</w:t>
      </w:r>
    </w:p>
    <w:p w14:paraId="1F3569FC" w14:textId="77777777" w:rsidR="00A964CE" w:rsidRPr="00B34478" w:rsidRDefault="00A964CE" w:rsidP="00A964CE">
      <w:pPr>
        <w:spacing w:after="60"/>
        <w:rPr>
          <w:sz w:val="22"/>
          <w:szCs w:val="22"/>
        </w:rPr>
      </w:pPr>
      <w:r w:rsidRPr="00B34478">
        <w:rPr>
          <w:b/>
          <w:sz w:val="22"/>
          <w:szCs w:val="22"/>
        </w:rPr>
        <w:t>VE</w:t>
      </w:r>
      <w:r w:rsidRPr="00B34478">
        <w:rPr>
          <w:sz w:val="22"/>
          <w:szCs w:val="22"/>
        </w:rPr>
        <w:t>:  visible emissions</w:t>
      </w:r>
    </w:p>
    <w:p w14:paraId="5F2FA3D0" w14:textId="77777777" w:rsidR="00A964CE" w:rsidRPr="00B34478" w:rsidRDefault="00A964CE" w:rsidP="00A964CE">
      <w:pPr>
        <w:spacing w:after="60"/>
        <w:rPr>
          <w:sz w:val="22"/>
          <w:szCs w:val="22"/>
        </w:rPr>
      </w:pPr>
      <w:r w:rsidRPr="00B34478">
        <w:rPr>
          <w:b/>
          <w:sz w:val="22"/>
          <w:szCs w:val="22"/>
        </w:rPr>
        <w:t>VOC</w:t>
      </w:r>
      <w:r w:rsidRPr="00B34478">
        <w:rPr>
          <w:sz w:val="22"/>
          <w:szCs w:val="22"/>
        </w:rPr>
        <w:t>:  volatile organic compounds</w:t>
      </w:r>
    </w:p>
    <w:p w14:paraId="41AC5667" w14:textId="77777777" w:rsidR="00A964CE" w:rsidRPr="00B34478" w:rsidRDefault="00A964CE" w:rsidP="00A964CE">
      <w:pPr>
        <w:spacing w:after="120"/>
        <w:ind w:left="504" w:hanging="504"/>
        <w:jc w:val="both"/>
        <w:rPr>
          <w:sz w:val="22"/>
          <w:szCs w:val="22"/>
        </w:rPr>
        <w:sectPr w:rsidR="00A964CE" w:rsidRPr="00B34478" w:rsidSect="00795639">
          <w:type w:val="continuous"/>
          <w:pgSz w:w="12240" w:h="15840" w:code="1"/>
          <w:pgMar w:top="720" w:right="1080" w:bottom="720" w:left="1080" w:header="720" w:footer="720" w:gutter="0"/>
          <w:paperSrc w:first="15" w:other="15"/>
          <w:pgNumType w:start="1"/>
          <w:cols w:num="2" w:space="720"/>
        </w:sectPr>
      </w:pPr>
    </w:p>
    <w:p w14:paraId="0B7B8038" w14:textId="77777777" w:rsidR="00A964CE" w:rsidRPr="00B34478" w:rsidRDefault="00A964CE" w:rsidP="00A964CE">
      <w:pPr>
        <w:spacing w:after="120"/>
        <w:ind w:left="1656" w:hanging="504"/>
        <w:jc w:val="both"/>
        <w:rPr>
          <w:sz w:val="22"/>
          <w:szCs w:val="22"/>
        </w:rPr>
        <w:sectPr w:rsidR="00A964CE" w:rsidRPr="00B34478" w:rsidSect="00795639">
          <w:type w:val="continuous"/>
          <w:pgSz w:w="12240" w:h="15840" w:code="1"/>
          <w:pgMar w:top="720" w:right="1152" w:bottom="720" w:left="1152" w:header="720" w:footer="720" w:gutter="0"/>
          <w:paperSrc w:first="15" w:other="15"/>
          <w:pgNumType w:start="1"/>
          <w:cols w:space="720"/>
        </w:sectPr>
      </w:pPr>
    </w:p>
    <w:p w14:paraId="1BF28CCF" w14:textId="77777777" w:rsidR="00A964CE" w:rsidRPr="00B34478" w:rsidRDefault="00A964CE" w:rsidP="00A964CE">
      <w:pPr>
        <w:pStyle w:val="BodyText"/>
        <w:rPr>
          <w:sz w:val="22"/>
          <w:szCs w:val="22"/>
        </w:rPr>
      </w:pPr>
      <w:r w:rsidRPr="00B34478">
        <w:rPr>
          <w:sz w:val="22"/>
          <w:szCs w:val="22"/>
        </w:rPr>
        <w:lastRenderedPageBreak/>
        <w:t>The permittee shall comply with the following general conditions from Rule 62-4.160, F.A.C.</w:t>
      </w:r>
    </w:p>
    <w:p w14:paraId="431097F9" w14:textId="77777777" w:rsidR="00A964CE" w:rsidRPr="00B34478" w:rsidRDefault="00A964CE" w:rsidP="00A964CE">
      <w:pPr>
        <w:numPr>
          <w:ilvl w:val="0"/>
          <w:numId w:val="24"/>
        </w:numPr>
        <w:autoSpaceDE w:val="0"/>
        <w:autoSpaceDN w:val="0"/>
        <w:adjustRightInd w:val="0"/>
        <w:spacing w:after="120"/>
        <w:rPr>
          <w:sz w:val="22"/>
          <w:szCs w:val="22"/>
        </w:rPr>
      </w:pPr>
      <w:r w:rsidRPr="00B34478">
        <w:rPr>
          <w:sz w:val="22"/>
          <w:szCs w:val="22"/>
        </w:rPr>
        <w:t xml:space="preserve">The terms, conditions, requirements, limitations and restrictions set forth in this permit, are “permit conditions” and are binding and enforceable pursuant to Sections 403.141, 403.727, or 403.859 through 403.861, F.S.  The permittee is placed on notice that the </w:t>
      </w:r>
      <w:r w:rsidR="00517DA0" w:rsidRPr="00B34478">
        <w:rPr>
          <w:sz w:val="22"/>
          <w:szCs w:val="22"/>
        </w:rPr>
        <w:t>EPD</w:t>
      </w:r>
      <w:r w:rsidRPr="00B34478">
        <w:rPr>
          <w:sz w:val="22"/>
          <w:szCs w:val="22"/>
        </w:rPr>
        <w:t xml:space="preserve"> will review this permit periodically and may initiate enforcement action for any violation of these conditions.</w:t>
      </w:r>
    </w:p>
    <w:p w14:paraId="6EA2FCD4" w14:textId="77777777" w:rsidR="00A964CE" w:rsidRPr="00B34478" w:rsidRDefault="00A964CE" w:rsidP="00A964CE">
      <w:pPr>
        <w:numPr>
          <w:ilvl w:val="0"/>
          <w:numId w:val="24"/>
        </w:numPr>
        <w:autoSpaceDE w:val="0"/>
        <w:autoSpaceDN w:val="0"/>
        <w:adjustRightInd w:val="0"/>
        <w:spacing w:after="120"/>
        <w:rPr>
          <w:sz w:val="22"/>
          <w:szCs w:val="22"/>
        </w:rPr>
      </w:pPr>
      <w:r w:rsidRPr="00B34478">
        <w:rPr>
          <w:sz w:val="22"/>
          <w:szCs w:val="22"/>
        </w:rPr>
        <w:t xml:space="preserve">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w:t>
      </w:r>
      <w:r w:rsidR="00517DA0" w:rsidRPr="00B34478">
        <w:rPr>
          <w:sz w:val="22"/>
          <w:szCs w:val="22"/>
        </w:rPr>
        <w:t>EPD</w:t>
      </w:r>
      <w:r w:rsidRPr="00B34478">
        <w:rPr>
          <w:sz w:val="22"/>
          <w:szCs w:val="22"/>
        </w:rPr>
        <w:t>.</w:t>
      </w:r>
    </w:p>
    <w:p w14:paraId="7DCA34E4" w14:textId="77777777" w:rsidR="00A964CE" w:rsidRPr="00B34478" w:rsidRDefault="00A964CE" w:rsidP="00A964CE">
      <w:pPr>
        <w:numPr>
          <w:ilvl w:val="0"/>
          <w:numId w:val="24"/>
        </w:numPr>
        <w:autoSpaceDE w:val="0"/>
        <w:autoSpaceDN w:val="0"/>
        <w:adjustRightInd w:val="0"/>
        <w:spacing w:after="120"/>
        <w:rPr>
          <w:sz w:val="22"/>
          <w:szCs w:val="22"/>
        </w:rPr>
      </w:pPr>
      <w:r w:rsidRPr="00B34478">
        <w:rPr>
          <w:sz w:val="22"/>
          <w:szCs w:val="22"/>
        </w:rPr>
        <w:t xml:space="preserve">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w:t>
      </w:r>
      <w:r w:rsidR="00517DA0" w:rsidRPr="00B34478">
        <w:rPr>
          <w:sz w:val="22"/>
          <w:szCs w:val="22"/>
        </w:rPr>
        <w:t>EPD</w:t>
      </w:r>
      <w:r w:rsidRPr="00B34478">
        <w:rPr>
          <w:sz w:val="22"/>
          <w:szCs w:val="22"/>
        </w:rPr>
        <w:t xml:space="preserve"> permit that may be required for other aspects of the total project which are not addressed in this permit.</w:t>
      </w:r>
    </w:p>
    <w:p w14:paraId="515C13FA" w14:textId="77777777" w:rsidR="00A964CE" w:rsidRPr="00B34478" w:rsidRDefault="00A964CE" w:rsidP="00A964CE">
      <w:pPr>
        <w:numPr>
          <w:ilvl w:val="0"/>
          <w:numId w:val="24"/>
        </w:numPr>
        <w:autoSpaceDE w:val="0"/>
        <w:autoSpaceDN w:val="0"/>
        <w:adjustRightInd w:val="0"/>
        <w:spacing w:after="120"/>
        <w:rPr>
          <w:sz w:val="22"/>
          <w:szCs w:val="22"/>
        </w:rPr>
      </w:pPr>
      <w:r w:rsidRPr="00B34478">
        <w:rPr>
          <w:sz w:val="22"/>
          <w:szCs w:val="22"/>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14:paraId="54772F1E" w14:textId="77777777" w:rsidR="00A964CE" w:rsidRPr="00B34478" w:rsidRDefault="00A964CE" w:rsidP="00A964CE">
      <w:pPr>
        <w:numPr>
          <w:ilvl w:val="0"/>
          <w:numId w:val="24"/>
        </w:numPr>
        <w:autoSpaceDE w:val="0"/>
        <w:autoSpaceDN w:val="0"/>
        <w:adjustRightInd w:val="0"/>
        <w:spacing w:after="120"/>
        <w:rPr>
          <w:sz w:val="22"/>
          <w:szCs w:val="22"/>
        </w:rPr>
      </w:pPr>
      <w:r w:rsidRPr="00B34478">
        <w:rPr>
          <w:sz w:val="22"/>
          <w:szCs w:val="22"/>
        </w:rPr>
        <w:t xml:space="preserve">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w:t>
      </w:r>
      <w:r w:rsidR="00517DA0" w:rsidRPr="00B34478">
        <w:rPr>
          <w:sz w:val="22"/>
          <w:szCs w:val="22"/>
        </w:rPr>
        <w:t>EPD</w:t>
      </w:r>
      <w:r w:rsidRPr="00B34478">
        <w:rPr>
          <w:sz w:val="22"/>
          <w:szCs w:val="22"/>
        </w:rPr>
        <w:t xml:space="preserve"> rules, unless specifically authorized by an order from the </w:t>
      </w:r>
      <w:r w:rsidR="00517DA0" w:rsidRPr="00B34478">
        <w:rPr>
          <w:sz w:val="22"/>
          <w:szCs w:val="22"/>
        </w:rPr>
        <w:t>EPD</w:t>
      </w:r>
      <w:r w:rsidRPr="00B34478">
        <w:rPr>
          <w:sz w:val="22"/>
          <w:szCs w:val="22"/>
        </w:rPr>
        <w:t>.</w:t>
      </w:r>
    </w:p>
    <w:p w14:paraId="7B576ECE" w14:textId="77777777" w:rsidR="00A964CE" w:rsidRPr="00B34478" w:rsidRDefault="00A964CE" w:rsidP="00A964CE">
      <w:pPr>
        <w:numPr>
          <w:ilvl w:val="0"/>
          <w:numId w:val="24"/>
        </w:numPr>
        <w:autoSpaceDE w:val="0"/>
        <w:autoSpaceDN w:val="0"/>
        <w:adjustRightInd w:val="0"/>
        <w:spacing w:after="120"/>
        <w:rPr>
          <w:sz w:val="22"/>
          <w:szCs w:val="22"/>
        </w:rPr>
      </w:pPr>
      <w:r w:rsidRPr="00B34478">
        <w:rPr>
          <w:sz w:val="22"/>
          <w:szCs w:val="22"/>
        </w:rPr>
        <w:t xml:space="preserve">The permittee shall properly operate and maintain the facility and systems of treatment and control (and related appurtenances) that are installed and used by the permittee to achieve compliance with the conditions of this permit, as required by </w:t>
      </w:r>
      <w:r w:rsidR="00517DA0" w:rsidRPr="00B34478">
        <w:rPr>
          <w:sz w:val="22"/>
          <w:szCs w:val="22"/>
        </w:rPr>
        <w:t>EPD</w:t>
      </w:r>
      <w:r w:rsidRPr="00B34478">
        <w:rPr>
          <w:sz w:val="22"/>
          <w:szCs w:val="22"/>
        </w:rPr>
        <w:t xml:space="preserve"> rules. This provision includes the operation of backup or auxiliary facilities or similar systems when necessary to achieve compliance with the conditions of the permit and when required by </w:t>
      </w:r>
      <w:r w:rsidR="00517DA0" w:rsidRPr="00B34478">
        <w:rPr>
          <w:sz w:val="22"/>
          <w:szCs w:val="22"/>
        </w:rPr>
        <w:t>EPD</w:t>
      </w:r>
      <w:r w:rsidRPr="00B34478">
        <w:rPr>
          <w:sz w:val="22"/>
          <w:szCs w:val="22"/>
        </w:rPr>
        <w:t xml:space="preserve"> rules.</w:t>
      </w:r>
    </w:p>
    <w:p w14:paraId="6442DE07" w14:textId="77777777" w:rsidR="00A964CE" w:rsidRPr="00B34478" w:rsidRDefault="00A964CE" w:rsidP="00E84528">
      <w:pPr>
        <w:numPr>
          <w:ilvl w:val="0"/>
          <w:numId w:val="24"/>
        </w:numPr>
        <w:autoSpaceDE w:val="0"/>
        <w:autoSpaceDN w:val="0"/>
        <w:adjustRightInd w:val="0"/>
        <w:rPr>
          <w:sz w:val="22"/>
          <w:szCs w:val="22"/>
        </w:rPr>
      </w:pPr>
      <w:r w:rsidRPr="00B34478">
        <w:rPr>
          <w:sz w:val="22"/>
          <w:szCs w:val="22"/>
        </w:rPr>
        <w:t xml:space="preserve">The permittee, by accepting this permit, specifically agrees to allow authorized </w:t>
      </w:r>
      <w:r w:rsidR="00517DA0" w:rsidRPr="00B34478">
        <w:rPr>
          <w:sz w:val="22"/>
          <w:szCs w:val="22"/>
        </w:rPr>
        <w:t>EPD</w:t>
      </w:r>
      <w:r w:rsidRPr="00B34478">
        <w:rPr>
          <w:sz w:val="22"/>
          <w:szCs w:val="22"/>
        </w:rPr>
        <w:t xml:space="preserve"> personnel, upon presentation of credentials or other documents as may be required by law and at reasonable times, access to the premises where the permitted activity is located or conducted to:</w:t>
      </w:r>
    </w:p>
    <w:p w14:paraId="744CA2DC" w14:textId="77777777" w:rsidR="00A964CE" w:rsidRPr="00B34478" w:rsidRDefault="00A964CE" w:rsidP="00E84528">
      <w:pPr>
        <w:numPr>
          <w:ilvl w:val="1"/>
          <w:numId w:val="24"/>
        </w:numPr>
        <w:autoSpaceDE w:val="0"/>
        <w:autoSpaceDN w:val="0"/>
        <w:adjustRightInd w:val="0"/>
        <w:rPr>
          <w:sz w:val="22"/>
          <w:szCs w:val="22"/>
        </w:rPr>
      </w:pPr>
      <w:r w:rsidRPr="00B34478">
        <w:rPr>
          <w:sz w:val="22"/>
          <w:szCs w:val="22"/>
        </w:rPr>
        <w:t>Have access to and copy any records that must be kept under conditions of the permit;</w:t>
      </w:r>
    </w:p>
    <w:p w14:paraId="3B10B67A" w14:textId="77777777" w:rsidR="00A964CE" w:rsidRPr="00B34478" w:rsidRDefault="00A964CE" w:rsidP="00E84528">
      <w:pPr>
        <w:numPr>
          <w:ilvl w:val="1"/>
          <w:numId w:val="24"/>
        </w:numPr>
        <w:autoSpaceDE w:val="0"/>
        <w:autoSpaceDN w:val="0"/>
        <w:adjustRightInd w:val="0"/>
        <w:rPr>
          <w:sz w:val="22"/>
          <w:szCs w:val="22"/>
        </w:rPr>
      </w:pPr>
      <w:r w:rsidRPr="00B34478">
        <w:rPr>
          <w:sz w:val="22"/>
          <w:szCs w:val="22"/>
        </w:rPr>
        <w:t>Inspect the facility, equipment, practices, or operations regulated or required under this permit; and</w:t>
      </w:r>
    </w:p>
    <w:p w14:paraId="0B35372C" w14:textId="77777777" w:rsidR="00A964CE" w:rsidRPr="00B34478" w:rsidRDefault="00A964CE" w:rsidP="00A964CE">
      <w:pPr>
        <w:numPr>
          <w:ilvl w:val="1"/>
          <w:numId w:val="24"/>
        </w:numPr>
        <w:autoSpaceDE w:val="0"/>
        <w:autoSpaceDN w:val="0"/>
        <w:adjustRightInd w:val="0"/>
        <w:spacing w:after="120"/>
        <w:rPr>
          <w:sz w:val="22"/>
          <w:szCs w:val="22"/>
        </w:rPr>
      </w:pPr>
      <w:r w:rsidRPr="00B34478">
        <w:rPr>
          <w:sz w:val="22"/>
          <w:szCs w:val="22"/>
        </w:rPr>
        <w:t xml:space="preserve">Sample or monitor any substances or parameters at any location reasonably necessary to assure compliance with this permit or </w:t>
      </w:r>
      <w:r w:rsidR="00517DA0" w:rsidRPr="00B34478">
        <w:rPr>
          <w:sz w:val="22"/>
          <w:szCs w:val="22"/>
        </w:rPr>
        <w:t>EPD</w:t>
      </w:r>
      <w:r w:rsidRPr="00B34478">
        <w:rPr>
          <w:sz w:val="22"/>
          <w:szCs w:val="22"/>
        </w:rPr>
        <w:t xml:space="preserve"> rules.  Reasonable time may depend on the nature of the concern being investigated.</w:t>
      </w:r>
    </w:p>
    <w:p w14:paraId="13924617" w14:textId="77777777" w:rsidR="00A964CE" w:rsidRPr="00B34478" w:rsidRDefault="00A964CE" w:rsidP="00E84528">
      <w:pPr>
        <w:numPr>
          <w:ilvl w:val="0"/>
          <w:numId w:val="24"/>
        </w:numPr>
        <w:autoSpaceDE w:val="0"/>
        <w:autoSpaceDN w:val="0"/>
        <w:adjustRightInd w:val="0"/>
        <w:rPr>
          <w:sz w:val="22"/>
          <w:szCs w:val="22"/>
        </w:rPr>
      </w:pPr>
      <w:r w:rsidRPr="00B34478">
        <w:rPr>
          <w:sz w:val="22"/>
          <w:szCs w:val="22"/>
        </w:rPr>
        <w:t xml:space="preserve">If, for any reason, the permittee does not comply with or will be unable to comply with any condition or limitation specified in this permit, the permittee shall immediately provide the </w:t>
      </w:r>
      <w:r w:rsidR="00517DA0" w:rsidRPr="00B34478">
        <w:rPr>
          <w:sz w:val="22"/>
          <w:szCs w:val="22"/>
        </w:rPr>
        <w:t>EPD</w:t>
      </w:r>
      <w:r w:rsidRPr="00B34478">
        <w:rPr>
          <w:sz w:val="22"/>
          <w:szCs w:val="22"/>
        </w:rPr>
        <w:t xml:space="preserve"> with the following information:</w:t>
      </w:r>
    </w:p>
    <w:p w14:paraId="6D978F2F" w14:textId="77777777" w:rsidR="00A964CE" w:rsidRPr="00B34478" w:rsidRDefault="00A964CE" w:rsidP="00E84528">
      <w:pPr>
        <w:numPr>
          <w:ilvl w:val="1"/>
          <w:numId w:val="24"/>
        </w:numPr>
        <w:autoSpaceDE w:val="0"/>
        <w:autoSpaceDN w:val="0"/>
        <w:adjustRightInd w:val="0"/>
        <w:rPr>
          <w:sz w:val="22"/>
          <w:szCs w:val="22"/>
        </w:rPr>
      </w:pPr>
      <w:r w:rsidRPr="00B34478">
        <w:rPr>
          <w:sz w:val="22"/>
          <w:szCs w:val="22"/>
        </w:rPr>
        <w:t>A description of and cause of noncompliance; and</w:t>
      </w:r>
    </w:p>
    <w:p w14:paraId="6A5CEC11" w14:textId="77777777" w:rsidR="00A964CE" w:rsidRPr="00B34478" w:rsidRDefault="00A964CE" w:rsidP="00A964CE">
      <w:pPr>
        <w:numPr>
          <w:ilvl w:val="1"/>
          <w:numId w:val="24"/>
        </w:numPr>
        <w:autoSpaceDE w:val="0"/>
        <w:autoSpaceDN w:val="0"/>
        <w:adjustRightInd w:val="0"/>
        <w:spacing w:after="120"/>
        <w:rPr>
          <w:sz w:val="22"/>
          <w:szCs w:val="22"/>
        </w:rPr>
      </w:pPr>
      <w:r w:rsidRPr="00B34478">
        <w:rPr>
          <w:sz w:val="22"/>
          <w:szCs w:val="22"/>
        </w:rPr>
        <w:t xml:space="preserve">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w:t>
      </w:r>
      <w:r w:rsidR="00517DA0" w:rsidRPr="00B34478">
        <w:rPr>
          <w:sz w:val="22"/>
          <w:szCs w:val="22"/>
        </w:rPr>
        <w:t>EPD</w:t>
      </w:r>
      <w:r w:rsidRPr="00B34478">
        <w:rPr>
          <w:sz w:val="22"/>
          <w:szCs w:val="22"/>
        </w:rPr>
        <w:t xml:space="preserve"> for penalties or for revocation of this permit.</w:t>
      </w:r>
    </w:p>
    <w:p w14:paraId="09D93AE5" w14:textId="77777777" w:rsidR="00A964CE" w:rsidRPr="00B34478" w:rsidRDefault="00A964CE" w:rsidP="00A964CE">
      <w:pPr>
        <w:numPr>
          <w:ilvl w:val="0"/>
          <w:numId w:val="24"/>
        </w:numPr>
        <w:autoSpaceDE w:val="0"/>
        <w:autoSpaceDN w:val="0"/>
        <w:adjustRightInd w:val="0"/>
        <w:spacing w:after="120"/>
        <w:rPr>
          <w:sz w:val="22"/>
          <w:szCs w:val="22"/>
        </w:rPr>
      </w:pPr>
      <w:r w:rsidRPr="00B34478">
        <w:rPr>
          <w:sz w:val="22"/>
          <w:szCs w:val="22"/>
        </w:rPr>
        <w:t xml:space="preserve">In accepting this permit, the permittee understands and agrees that all records, notes, monitoring data and other information relating to the construction or operation of this permitted source which are submitted to the </w:t>
      </w:r>
      <w:r w:rsidR="00517DA0" w:rsidRPr="00B34478">
        <w:rPr>
          <w:sz w:val="22"/>
          <w:szCs w:val="22"/>
        </w:rPr>
        <w:t>EPD</w:t>
      </w:r>
      <w:r w:rsidRPr="00B34478">
        <w:rPr>
          <w:sz w:val="22"/>
          <w:szCs w:val="22"/>
        </w:rPr>
        <w:t xml:space="preserve"> may be used by the </w:t>
      </w:r>
      <w:r w:rsidR="00517DA0" w:rsidRPr="00B34478">
        <w:rPr>
          <w:sz w:val="22"/>
          <w:szCs w:val="22"/>
        </w:rPr>
        <w:t>EPD</w:t>
      </w:r>
      <w:r w:rsidRPr="00B34478">
        <w:rPr>
          <w:sz w:val="22"/>
          <w:szCs w:val="22"/>
        </w:rPr>
        <w:t xml:space="preserve"> as evidence in any enforcement case involving the permitted source arising under the Florida Statutes or </w:t>
      </w:r>
      <w:r w:rsidR="00517DA0" w:rsidRPr="00B34478">
        <w:rPr>
          <w:sz w:val="22"/>
          <w:szCs w:val="22"/>
        </w:rPr>
        <w:t>EPD</w:t>
      </w:r>
      <w:r w:rsidRPr="00B34478">
        <w:rPr>
          <w:sz w:val="22"/>
          <w:szCs w:val="22"/>
        </w:rPr>
        <w:t xml:space="preserve"> rules, except where such use is prescribed by Sections 403.111 and 403.73, </w:t>
      </w:r>
      <w:r w:rsidRPr="00B34478">
        <w:rPr>
          <w:sz w:val="22"/>
          <w:szCs w:val="22"/>
        </w:rPr>
        <w:lastRenderedPageBreak/>
        <w:t>F.S. Such evidence shall only be used to the extent it is consistent with the Florida Rules of Civil Procedure and appropriate evidentiary rules.</w:t>
      </w:r>
    </w:p>
    <w:p w14:paraId="6DB51A30" w14:textId="77777777" w:rsidR="00A964CE" w:rsidRPr="00B34478" w:rsidRDefault="00A964CE" w:rsidP="00A964CE">
      <w:pPr>
        <w:numPr>
          <w:ilvl w:val="0"/>
          <w:numId w:val="24"/>
        </w:numPr>
        <w:autoSpaceDE w:val="0"/>
        <w:autoSpaceDN w:val="0"/>
        <w:adjustRightInd w:val="0"/>
        <w:spacing w:after="120"/>
        <w:rPr>
          <w:sz w:val="22"/>
          <w:szCs w:val="22"/>
        </w:rPr>
      </w:pPr>
      <w:r w:rsidRPr="00B34478">
        <w:rPr>
          <w:sz w:val="22"/>
          <w:szCs w:val="22"/>
        </w:rPr>
        <w:t xml:space="preserve">The permittee agrees to comply with changes in </w:t>
      </w:r>
      <w:r w:rsidR="00517DA0" w:rsidRPr="00B34478">
        <w:rPr>
          <w:sz w:val="22"/>
          <w:szCs w:val="22"/>
        </w:rPr>
        <w:t>EPD</w:t>
      </w:r>
      <w:r w:rsidRPr="00B34478">
        <w:rPr>
          <w:sz w:val="22"/>
          <w:szCs w:val="22"/>
        </w:rPr>
        <w:t xml:space="preserve"> rules and Florida Statutes after a reasonable time for compliance; provided, however, the permittee does not waive any other rights granted by Florida Statutes or </w:t>
      </w:r>
      <w:r w:rsidR="00517DA0" w:rsidRPr="00B34478">
        <w:rPr>
          <w:sz w:val="22"/>
          <w:szCs w:val="22"/>
        </w:rPr>
        <w:t>EPD</w:t>
      </w:r>
      <w:r w:rsidRPr="00B34478">
        <w:rPr>
          <w:sz w:val="22"/>
          <w:szCs w:val="22"/>
        </w:rPr>
        <w:t xml:space="preserve"> rules. A reasonable time for compliance with a new or amended surface water quality standard, other than those standards addressed in Rule 62-302.500, F.A.C., shall include a reasonable time to obtain or be denied a mixing zone for the new or amended standard.</w:t>
      </w:r>
    </w:p>
    <w:p w14:paraId="57BA89B7" w14:textId="77777777" w:rsidR="00A964CE" w:rsidRPr="00B34478" w:rsidRDefault="00A964CE" w:rsidP="00A964CE">
      <w:pPr>
        <w:numPr>
          <w:ilvl w:val="0"/>
          <w:numId w:val="24"/>
        </w:numPr>
        <w:autoSpaceDE w:val="0"/>
        <w:autoSpaceDN w:val="0"/>
        <w:adjustRightInd w:val="0"/>
        <w:spacing w:after="120"/>
        <w:rPr>
          <w:sz w:val="22"/>
          <w:szCs w:val="22"/>
        </w:rPr>
      </w:pPr>
      <w:r w:rsidRPr="00B34478">
        <w:rPr>
          <w:sz w:val="22"/>
          <w:szCs w:val="22"/>
        </w:rPr>
        <w:t xml:space="preserve">This permit is transferable only upon </w:t>
      </w:r>
      <w:r w:rsidR="00517DA0" w:rsidRPr="00B34478">
        <w:rPr>
          <w:sz w:val="22"/>
          <w:szCs w:val="22"/>
        </w:rPr>
        <w:t>EPD</w:t>
      </w:r>
      <w:r w:rsidRPr="00B34478">
        <w:rPr>
          <w:sz w:val="22"/>
          <w:szCs w:val="22"/>
        </w:rPr>
        <w:t xml:space="preserve"> approval in accordance with Rules 62-4.120 and 62-730.300, F.A.C., as applicable. The permittee shall be liable for any non-compliance of the permitted activity until the transfer is approved by the </w:t>
      </w:r>
      <w:r w:rsidR="00517DA0" w:rsidRPr="00B34478">
        <w:rPr>
          <w:sz w:val="22"/>
          <w:szCs w:val="22"/>
        </w:rPr>
        <w:t>EPD</w:t>
      </w:r>
      <w:r w:rsidRPr="00B34478">
        <w:rPr>
          <w:sz w:val="22"/>
          <w:szCs w:val="22"/>
        </w:rPr>
        <w:t>.</w:t>
      </w:r>
    </w:p>
    <w:p w14:paraId="2A420913" w14:textId="77777777" w:rsidR="00A964CE" w:rsidRPr="00B34478" w:rsidRDefault="00A964CE" w:rsidP="00A964CE">
      <w:pPr>
        <w:numPr>
          <w:ilvl w:val="0"/>
          <w:numId w:val="24"/>
        </w:numPr>
        <w:autoSpaceDE w:val="0"/>
        <w:autoSpaceDN w:val="0"/>
        <w:adjustRightInd w:val="0"/>
        <w:spacing w:after="120"/>
        <w:rPr>
          <w:sz w:val="22"/>
          <w:szCs w:val="22"/>
        </w:rPr>
      </w:pPr>
      <w:r w:rsidRPr="00B34478">
        <w:rPr>
          <w:sz w:val="22"/>
          <w:szCs w:val="22"/>
        </w:rPr>
        <w:t>This permit or a copy thereof shall be kept at the work site of the permitted activity.</w:t>
      </w:r>
    </w:p>
    <w:p w14:paraId="4262DE57" w14:textId="77777777" w:rsidR="00A964CE" w:rsidRPr="00B34478" w:rsidRDefault="00A964CE" w:rsidP="00E84528">
      <w:pPr>
        <w:numPr>
          <w:ilvl w:val="0"/>
          <w:numId w:val="24"/>
        </w:numPr>
        <w:autoSpaceDE w:val="0"/>
        <w:autoSpaceDN w:val="0"/>
        <w:adjustRightInd w:val="0"/>
        <w:rPr>
          <w:sz w:val="22"/>
          <w:szCs w:val="22"/>
        </w:rPr>
      </w:pPr>
      <w:r w:rsidRPr="00B34478">
        <w:rPr>
          <w:sz w:val="22"/>
          <w:szCs w:val="22"/>
        </w:rPr>
        <w:t>This permit also constitutes:</w:t>
      </w:r>
    </w:p>
    <w:p w14:paraId="65F89189" w14:textId="7A585A7C" w:rsidR="00A964CE" w:rsidRPr="00E40656" w:rsidRDefault="00A964CE" w:rsidP="00E84528">
      <w:pPr>
        <w:numPr>
          <w:ilvl w:val="1"/>
          <w:numId w:val="24"/>
        </w:numPr>
        <w:rPr>
          <w:sz w:val="22"/>
          <w:szCs w:val="22"/>
        </w:rPr>
      </w:pPr>
      <w:r w:rsidRPr="00B34478">
        <w:rPr>
          <w:sz w:val="22"/>
          <w:szCs w:val="22"/>
        </w:rPr>
        <w:t>Determination of Best Available Control Technology (</w:t>
      </w:r>
      <w:r w:rsidRPr="00E40656">
        <w:rPr>
          <w:sz w:val="22"/>
          <w:szCs w:val="22"/>
        </w:rPr>
        <w:t>not applicable);</w:t>
      </w:r>
    </w:p>
    <w:p w14:paraId="0BF41E1F" w14:textId="77777777" w:rsidR="00A964CE" w:rsidRPr="00E40656" w:rsidRDefault="00A964CE" w:rsidP="00E84528">
      <w:pPr>
        <w:numPr>
          <w:ilvl w:val="1"/>
          <w:numId w:val="24"/>
        </w:numPr>
        <w:rPr>
          <w:sz w:val="22"/>
          <w:szCs w:val="22"/>
        </w:rPr>
      </w:pPr>
      <w:r w:rsidRPr="00E40656">
        <w:rPr>
          <w:sz w:val="22"/>
          <w:szCs w:val="22"/>
        </w:rPr>
        <w:t>Determination of Prevention of Significant Deterioration (not applicable);</w:t>
      </w:r>
      <w:r w:rsidRPr="00E40656">
        <w:rPr>
          <w:i/>
          <w:sz w:val="22"/>
          <w:szCs w:val="22"/>
        </w:rPr>
        <w:t xml:space="preserve"> </w:t>
      </w:r>
      <w:r w:rsidRPr="00E40656">
        <w:rPr>
          <w:sz w:val="22"/>
          <w:szCs w:val="22"/>
        </w:rPr>
        <w:t>and</w:t>
      </w:r>
    </w:p>
    <w:p w14:paraId="2F344D93" w14:textId="2A94459A" w:rsidR="00A964CE" w:rsidRPr="00E40656" w:rsidRDefault="00A964CE" w:rsidP="00A964CE">
      <w:pPr>
        <w:numPr>
          <w:ilvl w:val="1"/>
          <w:numId w:val="24"/>
        </w:numPr>
        <w:spacing w:after="120"/>
        <w:rPr>
          <w:sz w:val="22"/>
          <w:szCs w:val="22"/>
        </w:rPr>
      </w:pPr>
      <w:r w:rsidRPr="00E40656">
        <w:rPr>
          <w:sz w:val="22"/>
          <w:szCs w:val="22"/>
        </w:rPr>
        <w:t>Compliance with New Source Performance Standards (not applicable).</w:t>
      </w:r>
    </w:p>
    <w:p w14:paraId="0490D0BB" w14:textId="77777777" w:rsidR="00A964CE" w:rsidRPr="00B34478" w:rsidRDefault="00A964CE" w:rsidP="00E84528">
      <w:pPr>
        <w:numPr>
          <w:ilvl w:val="0"/>
          <w:numId w:val="24"/>
        </w:numPr>
        <w:autoSpaceDE w:val="0"/>
        <w:autoSpaceDN w:val="0"/>
        <w:adjustRightInd w:val="0"/>
        <w:rPr>
          <w:sz w:val="22"/>
          <w:szCs w:val="22"/>
        </w:rPr>
      </w:pPr>
      <w:r w:rsidRPr="00B34478">
        <w:rPr>
          <w:sz w:val="22"/>
          <w:szCs w:val="22"/>
        </w:rPr>
        <w:t>The permittee shall comply with the following:</w:t>
      </w:r>
    </w:p>
    <w:p w14:paraId="42A43E9F" w14:textId="77777777" w:rsidR="00A964CE" w:rsidRPr="00B34478" w:rsidRDefault="00A964CE" w:rsidP="00E84528">
      <w:pPr>
        <w:numPr>
          <w:ilvl w:val="1"/>
          <w:numId w:val="24"/>
        </w:numPr>
        <w:autoSpaceDE w:val="0"/>
        <w:autoSpaceDN w:val="0"/>
        <w:adjustRightInd w:val="0"/>
        <w:rPr>
          <w:sz w:val="22"/>
          <w:szCs w:val="22"/>
        </w:rPr>
      </w:pPr>
      <w:r w:rsidRPr="00B34478">
        <w:rPr>
          <w:sz w:val="22"/>
          <w:szCs w:val="22"/>
        </w:rPr>
        <w:t xml:space="preserve">Upon request, the permittee shall furnish all records and plans required under </w:t>
      </w:r>
      <w:r w:rsidR="00517DA0" w:rsidRPr="00B34478">
        <w:rPr>
          <w:sz w:val="22"/>
          <w:szCs w:val="22"/>
        </w:rPr>
        <w:t>EPD</w:t>
      </w:r>
      <w:r w:rsidRPr="00B34478">
        <w:rPr>
          <w:sz w:val="22"/>
          <w:szCs w:val="22"/>
        </w:rPr>
        <w:t xml:space="preserve"> rules.  During enforcement actions, the retention period for all records will be extended automatically unless otherwise stipulated by the </w:t>
      </w:r>
      <w:r w:rsidR="00517DA0" w:rsidRPr="00B34478">
        <w:rPr>
          <w:sz w:val="22"/>
          <w:szCs w:val="22"/>
        </w:rPr>
        <w:t>EPD</w:t>
      </w:r>
      <w:r w:rsidRPr="00B34478">
        <w:rPr>
          <w:sz w:val="22"/>
          <w:szCs w:val="22"/>
        </w:rPr>
        <w:t>.</w:t>
      </w:r>
    </w:p>
    <w:p w14:paraId="32032571" w14:textId="77777777" w:rsidR="00A964CE" w:rsidRPr="00B34478" w:rsidRDefault="00A964CE" w:rsidP="00E84528">
      <w:pPr>
        <w:numPr>
          <w:ilvl w:val="1"/>
          <w:numId w:val="24"/>
        </w:numPr>
        <w:autoSpaceDE w:val="0"/>
        <w:autoSpaceDN w:val="0"/>
        <w:adjustRightInd w:val="0"/>
        <w:rPr>
          <w:sz w:val="22"/>
          <w:szCs w:val="22"/>
        </w:rPr>
      </w:pPr>
      <w:r w:rsidRPr="00B34478">
        <w:rPr>
          <w:sz w:val="22"/>
          <w:szCs w:val="22"/>
        </w:rPr>
        <w:t xml:space="preserve">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w:t>
      </w:r>
      <w:r w:rsidR="00517DA0" w:rsidRPr="00B34478">
        <w:rPr>
          <w:sz w:val="22"/>
          <w:szCs w:val="22"/>
        </w:rPr>
        <w:t>EPD</w:t>
      </w:r>
      <w:r w:rsidRPr="00B34478">
        <w:rPr>
          <w:sz w:val="22"/>
          <w:szCs w:val="22"/>
        </w:rPr>
        <w:t xml:space="preserve"> rule.</w:t>
      </w:r>
    </w:p>
    <w:p w14:paraId="3DC0250F" w14:textId="77777777" w:rsidR="00A964CE" w:rsidRPr="00B34478" w:rsidRDefault="00A964CE" w:rsidP="00E84528">
      <w:pPr>
        <w:numPr>
          <w:ilvl w:val="1"/>
          <w:numId w:val="24"/>
        </w:numPr>
        <w:autoSpaceDE w:val="0"/>
        <w:autoSpaceDN w:val="0"/>
        <w:adjustRightInd w:val="0"/>
        <w:rPr>
          <w:sz w:val="22"/>
          <w:szCs w:val="22"/>
        </w:rPr>
      </w:pPr>
      <w:r w:rsidRPr="00B34478">
        <w:rPr>
          <w:sz w:val="22"/>
          <w:szCs w:val="22"/>
        </w:rPr>
        <w:t>Records of monitoring information shall include:</w:t>
      </w:r>
    </w:p>
    <w:p w14:paraId="0F5A9575" w14:textId="77777777" w:rsidR="00A964CE" w:rsidRPr="00B34478" w:rsidRDefault="00A964CE" w:rsidP="00E84528">
      <w:pPr>
        <w:numPr>
          <w:ilvl w:val="2"/>
          <w:numId w:val="36"/>
        </w:numPr>
        <w:autoSpaceDE w:val="0"/>
        <w:autoSpaceDN w:val="0"/>
        <w:adjustRightInd w:val="0"/>
        <w:rPr>
          <w:sz w:val="22"/>
          <w:szCs w:val="22"/>
        </w:rPr>
      </w:pPr>
      <w:r w:rsidRPr="00B34478">
        <w:rPr>
          <w:sz w:val="22"/>
          <w:szCs w:val="22"/>
        </w:rPr>
        <w:t>The date, exact place, and time of sampling or measurements;</w:t>
      </w:r>
    </w:p>
    <w:p w14:paraId="2124574A" w14:textId="77777777" w:rsidR="00A964CE" w:rsidRPr="00B34478" w:rsidRDefault="00A964CE" w:rsidP="00E84528">
      <w:pPr>
        <w:numPr>
          <w:ilvl w:val="2"/>
          <w:numId w:val="36"/>
        </w:numPr>
        <w:autoSpaceDE w:val="0"/>
        <w:autoSpaceDN w:val="0"/>
        <w:adjustRightInd w:val="0"/>
        <w:rPr>
          <w:sz w:val="22"/>
          <w:szCs w:val="22"/>
        </w:rPr>
      </w:pPr>
      <w:r w:rsidRPr="00B34478">
        <w:rPr>
          <w:sz w:val="22"/>
          <w:szCs w:val="22"/>
        </w:rPr>
        <w:t>The person responsible for performing the sampling or measurements;</w:t>
      </w:r>
    </w:p>
    <w:p w14:paraId="0A3564B0" w14:textId="77777777" w:rsidR="00A964CE" w:rsidRPr="00B34478" w:rsidRDefault="00A964CE" w:rsidP="00E84528">
      <w:pPr>
        <w:numPr>
          <w:ilvl w:val="2"/>
          <w:numId w:val="36"/>
        </w:numPr>
        <w:autoSpaceDE w:val="0"/>
        <w:autoSpaceDN w:val="0"/>
        <w:adjustRightInd w:val="0"/>
        <w:rPr>
          <w:sz w:val="22"/>
          <w:szCs w:val="22"/>
        </w:rPr>
      </w:pPr>
      <w:r w:rsidRPr="00B34478">
        <w:rPr>
          <w:sz w:val="22"/>
          <w:szCs w:val="22"/>
        </w:rPr>
        <w:t>The dates analyses were performed;</w:t>
      </w:r>
    </w:p>
    <w:p w14:paraId="3D646D42" w14:textId="77777777" w:rsidR="00A964CE" w:rsidRPr="00B34478" w:rsidRDefault="00A964CE" w:rsidP="00E84528">
      <w:pPr>
        <w:numPr>
          <w:ilvl w:val="2"/>
          <w:numId w:val="36"/>
        </w:numPr>
        <w:autoSpaceDE w:val="0"/>
        <w:autoSpaceDN w:val="0"/>
        <w:adjustRightInd w:val="0"/>
        <w:rPr>
          <w:sz w:val="22"/>
          <w:szCs w:val="22"/>
        </w:rPr>
      </w:pPr>
      <w:r w:rsidRPr="00B34478">
        <w:rPr>
          <w:sz w:val="22"/>
          <w:szCs w:val="22"/>
        </w:rPr>
        <w:t>The person responsible for performing the analyses;</w:t>
      </w:r>
    </w:p>
    <w:p w14:paraId="50C05517" w14:textId="77777777" w:rsidR="00A964CE" w:rsidRPr="00B34478" w:rsidRDefault="00A964CE" w:rsidP="00E84528">
      <w:pPr>
        <w:numPr>
          <w:ilvl w:val="2"/>
          <w:numId w:val="36"/>
        </w:numPr>
        <w:autoSpaceDE w:val="0"/>
        <w:autoSpaceDN w:val="0"/>
        <w:adjustRightInd w:val="0"/>
        <w:rPr>
          <w:sz w:val="22"/>
          <w:szCs w:val="22"/>
        </w:rPr>
      </w:pPr>
      <w:r w:rsidRPr="00B34478">
        <w:rPr>
          <w:sz w:val="22"/>
          <w:szCs w:val="22"/>
        </w:rPr>
        <w:t>The analytical techniques or methods used;</w:t>
      </w:r>
    </w:p>
    <w:p w14:paraId="7D8D4492" w14:textId="77777777" w:rsidR="00A964CE" w:rsidRPr="00B34478" w:rsidRDefault="00A964CE" w:rsidP="00A964CE">
      <w:pPr>
        <w:numPr>
          <w:ilvl w:val="2"/>
          <w:numId w:val="36"/>
        </w:numPr>
        <w:autoSpaceDE w:val="0"/>
        <w:autoSpaceDN w:val="0"/>
        <w:adjustRightInd w:val="0"/>
        <w:spacing w:after="120"/>
        <w:rPr>
          <w:sz w:val="22"/>
          <w:szCs w:val="22"/>
        </w:rPr>
      </w:pPr>
      <w:r w:rsidRPr="00B34478">
        <w:rPr>
          <w:sz w:val="22"/>
          <w:szCs w:val="22"/>
        </w:rPr>
        <w:t>The results of such analyses.</w:t>
      </w:r>
    </w:p>
    <w:p w14:paraId="2F8C807D" w14:textId="77777777" w:rsidR="00A964CE" w:rsidRPr="00B34478" w:rsidRDefault="00A964CE" w:rsidP="00A964CE">
      <w:pPr>
        <w:numPr>
          <w:ilvl w:val="0"/>
          <w:numId w:val="24"/>
        </w:numPr>
        <w:autoSpaceDE w:val="0"/>
        <w:autoSpaceDN w:val="0"/>
        <w:adjustRightInd w:val="0"/>
        <w:spacing w:after="120"/>
        <w:rPr>
          <w:sz w:val="22"/>
          <w:szCs w:val="22"/>
        </w:rPr>
      </w:pPr>
      <w:r w:rsidRPr="00B34478">
        <w:rPr>
          <w:sz w:val="22"/>
          <w:szCs w:val="22"/>
        </w:rPr>
        <w:t xml:space="preserve">When requested by the </w:t>
      </w:r>
      <w:r w:rsidR="00517DA0" w:rsidRPr="00B34478">
        <w:rPr>
          <w:sz w:val="22"/>
          <w:szCs w:val="22"/>
        </w:rPr>
        <w:t>EPD</w:t>
      </w:r>
      <w:r w:rsidRPr="00B34478">
        <w:rPr>
          <w:sz w:val="22"/>
          <w:szCs w:val="22"/>
        </w:rPr>
        <w:t xml:space="preserve">, the permittee shall within a reasonable time furnish any information required by law which is needed to determine compliance with the permit. If the permittee becomes aware the relevant facts were not submitted or were incorrect in the permit application or in any report to the </w:t>
      </w:r>
      <w:r w:rsidR="00517DA0" w:rsidRPr="00B34478">
        <w:rPr>
          <w:sz w:val="22"/>
          <w:szCs w:val="22"/>
        </w:rPr>
        <w:t>EPD</w:t>
      </w:r>
      <w:r w:rsidRPr="00B34478">
        <w:rPr>
          <w:sz w:val="22"/>
          <w:szCs w:val="22"/>
        </w:rPr>
        <w:t>, such facts or information shall be corrected promptly.</w:t>
      </w:r>
    </w:p>
    <w:p w14:paraId="3C2A012B" w14:textId="77777777" w:rsidR="00812DF7" w:rsidRPr="00B34478" w:rsidRDefault="00812DF7" w:rsidP="00812DF7">
      <w:pPr>
        <w:numPr>
          <w:ilvl w:val="0"/>
          <w:numId w:val="24"/>
        </w:numPr>
        <w:autoSpaceDE w:val="0"/>
        <w:autoSpaceDN w:val="0"/>
        <w:adjustRightInd w:val="0"/>
        <w:spacing w:after="120"/>
        <w:rPr>
          <w:sz w:val="22"/>
          <w:szCs w:val="22"/>
        </w:rPr>
      </w:pPr>
      <w:r w:rsidRPr="00B34478">
        <w:rPr>
          <w:sz w:val="22"/>
          <w:szCs w:val="22"/>
        </w:rPr>
        <w:t>All air pollution sources located in Orange County are subject to the Orange County Code of Ordinances, including Chapter 15, Article III, Air Quality Control.</w:t>
      </w:r>
    </w:p>
    <w:p w14:paraId="327BAC95" w14:textId="77777777" w:rsidR="00812DF7" w:rsidRPr="00B34478" w:rsidRDefault="00812DF7" w:rsidP="00812DF7">
      <w:pPr>
        <w:autoSpaceDE w:val="0"/>
        <w:autoSpaceDN w:val="0"/>
        <w:adjustRightInd w:val="0"/>
        <w:spacing w:after="120"/>
        <w:ind w:left="360"/>
        <w:rPr>
          <w:sz w:val="22"/>
          <w:szCs w:val="22"/>
        </w:rPr>
      </w:pPr>
    </w:p>
    <w:p w14:paraId="4D98A16D" w14:textId="77777777" w:rsidR="00812DF7" w:rsidRPr="00B34478" w:rsidRDefault="00812DF7" w:rsidP="00A964CE">
      <w:pPr>
        <w:ind w:left="720" w:hanging="720"/>
        <w:rPr>
          <w:sz w:val="22"/>
          <w:szCs w:val="22"/>
        </w:rPr>
        <w:sectPr w:rsidR="00812DF7" w:rsidRPr="00B34478" w:rsidSect="00795639">
          <w:headerReference w:type="even" r:id="rId39"/>
          <w:headerReference w:type="default" r:id="rId40"/>
          <w:footerReference w:type="default" r:id="rId41"/>
          <w:headerReference w:type="first" r:id="rId42"/>
          <w:pgSz w:w="12240" w:h="15840" w:code="1"/>
          <w:pgMar w:top="720" w:right="1080" w:bottom="720" w:left="1080" w:header="720" w:footer="720" w:gutter="0"/>
          <w:paperSrc w:first="15" w:other="15"/>
          <w:pgNumType w:start="1"/>
          <w:cols w:space="720"/>
        </w:sectPr>
      </w:pPr>
    </w:p>
    <w:p w14:paraId="7375AF82" w14:textId="77777777" w:rsidR="00A964CE" w:rsidRPr="00B34478" w:rsidRDefault="00A964CE" w:rsidP="00A964CE">
      <w:pPr>
        <w:pStyle w:val="BodyText"/>
        <w:widowControl w:val="0"/>
        <w:rPr>
          <w:bCs/>
          <w:iCs/>
          <w:sz w:val="22"/>
          <w:szCs w:val="22"/>
        </w:rPr>
      </w:pPr>
      <w:r w:rsidRPr="00B34478">
        <w:rPr>
          <w:bCs/>
          <w:iCs/>
          <w:sz w:val="22"/>
          <w:szCs w:val="22"/>
        </w:rPr>
        <w:lastRenderedPageBreak/>
        <w:t>Unless otherwise specified in the permit, the following conditions apply to all emissions units and activities at the facility.</w:t>
      </w:r>
    </w:p>
    <w:p w14:paraId="04DAF110" w14:textId="77777777" w:rsidR="00A964CE" w:rsidRPr="00B34478" w:rsidRDefault="00A964CE" w:rsidP="00A964CE">
      <w:pPr>
        <w:widowControl w:val="0"/>
        <w:spacing w:after="120"/>
        <w:rPr>
          <w:b/>
          <w:caps/>
          <w:sz w:val="22"/>
          <w:szCs w:val="22"/>
        </w:rPr>
      </w:pPr>
      <w:r w:rsidRPr="00B34478">
        <w:rPr>
          <w:b/>
          <w:caps/>
          <w:sz w:val="22"/>
          <w:szCs w:val="22"/>
        </w:rPr>
        <w:t>Emissions and Controls</w:t>
      </w:r>
    </w:p>
    <w:p w14:paraId="5E5E9667" w14:textId="77777777" w:rsidR="00A964CE" w:rsidRPr="00B34478" w:rsidRDefault="00A964CE" w:rsidP="00A964CE">
      <w:pPr>
        <w:widowControl w:val="0"/>
        <w:numPr>
          <w:ilvl w:val="0"/>
          <w:numId w:val="13"/>
        </w:numPr>
        <w:spacing w:after="120"/>
        <w:rPr>
          <w:sz w:val="22"/>
          <w:szCs w:val="22"/>
        </w:rPr>
      </w:pPr>
      <w:r w:rsidRPr="00B34478">
        <w:rPr>
          <w:sz w:val="22"/>
          <w:szCs w:val="22"/>
          <w:u w:val="single"/>
        </w:rPr>
        <w:t>Plant Operation - Problems</w:t>
      </w:r>
      <w:r w:rsidRPr="00B34478">
        <w:rPr>
          <w:sz w:val="22"/>
          <w:szCs w:val="22"/>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14:paraId="6DBCD1F8" w14:textId="77777777" w:rsidR="00A964CE" w:rsidRPr="00B34478" w:rsidRDefault="00A964CE" w:rsidP="00A964CE">
      <w:pPr>
        <w:widowControl w:val="0"/>
        <w:numPr>
          <w:ilvl w:val="0"/>
          <w:numId w:val="13"/>
        </w:numPr>
        <w:spacing w:after="120"/>
        <w:rPr>
          <w:sz w:val="22"/>
          <w:szCs w:val="22"/>
        </w:rPr>
      </w:pPr>
      <w:r w:rsidRPr="00B34478">
        <w:rPr>
          <w:sz w:val="22"/>
          <w:szCs w:val="22"/>
          <w:u w:val="single"/>
        </w:rPr>
        <w:t>Circumvention</w:t>
      </w:r>
      <w:r w:rsidRPr="00B34478">
        <w:rPr>
          <w:sz w:val="22"/>
          <w:szCs w:val="22"/>
        </w:rPr>
        <w:t>:  The permittee shall not circumvent the air pollution control equipment or allow the emission of air pollutants without this equipment operating properly.  [Rule 62-210.650, F.A.C.]</w:t>
      </w:r>
    </w:p>
    <w:p w14:paraId="7FD00E27" w14:textId="77777777" w:rsidR="00A964CE" w:rsidRPr="00B34478" w:rsidRDefault="00A964CE" w:rsidP="00A964CE">
      <w:pPr>
        <w:widowControl w:val="0"/>
        <w:numPr>
          <w:ilvl w:val="0"/>
          <w:numId w:val="13"/>
        </w:numPr>
        <w:spacing w:after="120"/>
        <w:rPr>
          <w:sz w:val="22"/>
          <w:szCs w:val="22"/>
        </w:rPr>
      </w:pPr>
      <w:r w:rsidRPr="00B34478">
        <w:rPr>
          <w:sz w:val="22"/>
          <w:szCs w:val="22"/>
          <w:u w:val="single"/>
        </w:rPr>
        <w:t>Excess Emissions Allowed</w:t>
      </w:r>
      <w:r w:rsidRPr="00B34478">
        <w:rPr>
          <w:sz w:val="22"/>
          <w:szCs w:val="22"/>
        </w:rPr>
        <w:t xml:space="preserve">: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w:t>
      </w:r>
      <w:r w:rsidR="00517DA0" w:rsidRPr="00B34478">
        <w:rPr>
          <w:sz w:val="22"/>
          <w:szCs w:val="22"/>
        </w:rPr>
        <w:t>EPD</w:t>
      </w:r>
      <w:r w:rsidRPr="00B34478">
        <w:rPr>
          <w:sz w:val="22"/>
          <w:szCs w:val="22"/>
        </w:rPr>
        <w:t xml:space="preserve">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14:paraId="6BBBE022" w14:textId="77777777" w:rsidR="00A964CE" w:rsidRPr="00B34478" w:rsidRDefault="00A964CE" w:rsidP="00A964CE">
      <w:pPr>
        <w:widowControl w:val="0"/>
        <w:numPr>
          <w:ilvl w:val="0"/>
          <w:numId w:val="13"/>
        </w:numPr>
        <w:spacing w:after="120"/>
        <w:rPr>
          <w:sz w:val="22"/>
          <w:szCs w:val="22"/>
        </w:rPr>
      </w:pPr>
      <w:r w:rsidRPr="00B34478">
        <w:rPr>
          <w:sz w:val="22"/>
          <w:szCs w:val="22"/>
          <w:u w:val="single"/>
        </w:rPr>
        <w:t>Excess Emissions Prohibited</w:t>
      </w:r>
      <w:r w:rsidRPr="00B34478">
        <w:rPr>
          <w:sz w:val="22"/>
          <w:szCs w:val="22"/>
        </w:rPr>
        <w:t>:  Excess emissions caused entirely or in part by poor maintenance, poor operation, or any other equipment or process failure that may reasonably be prevented during startup, shutdown or malfunction shall be prohibited.  [Rule 62-210.700(4), F.A.C.]</w:t>
      </w:r>
    </w:p>
    <w:p w14:paraId="21925CD5" w14:textId="77777777" w:rsidR="00A964CE" w:rsidRPr="00B34478" w:rsidRDefault="00A964CE" w:rsidP="00A964CE">
      <w:pPr>
        <w:widowControl w:val="0"/>
        <w:numPr>
          <w:ilvl w:val="0"/>
          <w:numId w:val="13"/>
        </w:numPr>
        <w:spacing w:after="120"/>
        <w:rPr>
          <w:sz w:val="22"/>
          <w:szCs w:val="22"/>
        </w:rPr>
      </w:pPr>
      <w:r w:rsidRPr="00B34478">
        <w:rPr>
          <w:sz w:val="22"/>
          <w:szCs w:val="22"/>
          <w:u w:val="single"/>
        </w:rPr>
        <w:t>Excess Emissions - Notification</w:t>
      </w:r>
      <w:r w:rsidRPr="00B34478">
        <w:rPr>
          <w:sz w:val="22"/>
          <w:szCs w:val="22"/>
        </w:rPr>
        <w:t xml:space="preserve">:  In case of excess emissions resulting from malfunctions, the permittee shall notify the Compliance Authority in accordance with Rule 62-4.130, F.A.C.  A full written report on the malfunctions shall be submitted in a quarterly report, if requested by the </w:t>
      </w:r>
      <w:r w:rsidR="00517DA0" w:rsidRPr="00B34478">
        <w:rPr>
          <w:sz w:val="22"/>
          <w:szCs w:val="22"/>
        </w:rPr>
        <w:t>EPD</w:t>
      </w:r>
      <w:r w:rsidRPr="00B34478">
        <w:rPr>
          <w:sz w:val="22"/>
          <w:szCs w:val="22"/>
        </w:rPr>
        <w:t>.  [Rule 62-210.700(6), F.A.C.]</w:t>
      </w:r>
    </w:p>
    <w:p w14:paraId="07002130" w14:textId="77777777" w:rsidR="00A964CE" w:rsidRPr="00B34478" w:rsidRDefault="00A964CE" w:rsidP="00A964CE">
      <w:pPr>
        <w:widowControl w:val="0"/>
        <w:numPr>
          <w:ilvl w:val="0"/>
          <w:numId w:val="13"/>
        </w:numPr>
        <w:spacing w:after="120"/>
        <w:rPr>
          <w:sz w:val="22"/>
          <w:szCs w:val="22"/>
        </w:rPr>
      </w:pPr>
      <w:r w:rsidRPr="00B34478">
        <w:rPr>
          <w:sz w:val="22"/>
          <w:szCs w:val="22"/>
          <w:u w:val="single"/>
        </w:rPr>
        <w:t>VOC or OS Emissions</w:t>
      </w:r>
      <w:r w:rsidRPr="00B34478">
        <w:rPr>
          <w:sz w:val="22"/>
          <w:szCs w:val="22"/>
        </w:rPr>
        <w:t xml:space="preserve">:  No person shall store, pump, handle, process, load, unload or use in any process or installation, volatile organic compounds (VOC) or organic solvents (OS) without applying known and existing vapor emission control devices or systems deemed necessary and ordered by the </w:t>
      </w:r>
      <w:r w:rsidR="00517DA0" w:rsidRPr="00B34478">
        <w:rPr>
          <w:sz w:val="22"/>
          <w:szCs w:val="22"/>
        </w:rPr>
        <w:t>EPD</w:t>
      </w:r>
      <w:r w:rsidRPr="00B34478">
        <w:rPr>
          <w:sz w:val="22"/>
          <w:szCs w:val="22"/>
        </w:rPr>
        <w:t>.  [Rule 62-296.320(1), F.A.C.]</w:t>
      </w:r>
    </w:p>
    <w:p w14:paraId="2B05DEB1" w14:textId="77777777" w:rsidR="00A964CE" w:rsidRPr="00B34478" w:rsidRDefault="00A964CE" w:rsidP="00A964CE">
      <w:pPr>
        <w:widowControl w:val="0"/>
        <w:numPr>
          <w:ilvl w:val="0"/>
          <w:numId w:val="13"/>
        </w:numPr>
        <w:spacing w:after="120"/>
        <w:rPr>
          <w:sz w:val="22"/>
          <w:szCs w:val="22"/>
        </w:rPr>
      </w:pPr>
      <w:r w:rsidRPr="00B34478">
        <w:rPr>
          <w:sz w:val="22"/>
          <w:szCs w:val="22"/>
          <w:u w:val="single"/>
        </w:rPr>
        <w:t>Objectionable Odor Prohibited</w:t>
      </w:r>
      <w:r w:rsidRPr="00B34478">
        <w:rPr>
          <w:sz w:val="22"/>
          <w:szCs w:val="22"/>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14:paraId="1B3D053E" w14:textId="77777777" w:rsidR="00A964CE" w:rsidRPr="00B34478" w:rsidRDefault="00A964CE" w:rsidP="00A964CE">
      <w:pPr>
        <w:widowControl w:val="0"/>
        <w:numPr>
          <w:ilvl w:val="0"/>
          <w:numId w:val="13"/>
        </w:numPr>
        <w:spacing w:after="120"/>
        <w:rPr>
          <w:sz w:val="22"/>
          <w:szCs w:val="22"/>
        </w:rPr>
      </w:pPr>
      <w:r w:rsidRPr="00B34478">
        <w:rPr>
          <w:sz w:val="22"/>
          <w:szCs w:val="22"/>
          <w:u w:val="single"/>
        </w:rPr>
        <w:t>General Visible Emissions</w:t>
      </w:r>
      <w:r w:rsidRPr="00B34478">
        <w:rPr>
          <w:sz w:val="22"/>
          <w:szCs w:val="22"/>
        </w:rPr>
        <w:t>:  No person shall cause, let, permit, suffer or allow to be discharged into the atmosphere the emissions of air pollutants from any activity equal to or greater than 20% opacity.  This regulation does not impose a specific testing requirement.  [Rule 62-296.320(4)(b)1, F.A.C.]</w:t>
      </w:r>
    </w:p>
    <w:p w14:paraId="0EFEE64E" w14:textId="77777777" w:rsidR="00700F89" w:rsidRPr="00B34478" w:rsidRDefault="00700F89" w:rsidP="00E84528">
      <w:pPr>
        <w:widowControl w:val="0"/>
        <w:numPr>
          <w:ilvl w:val="0"/>
          <w:numId w:val="13"/>
        </w:numPr>
        <w:rPr>
          <w:sz w:val="22"/>
          <w:szCs w:val="22"/>
        </w:rPr>
      </w:pPr>
      <w:r w:rsidRPr="00B34478">
        <w:rPr>
          <w:sz w:val="22"/>
          <w:szCs w:val="22"/>
          <w:u w:val="single"/>
        </w:rPr>
        <w:t>Unconfined Particulate Emissions</w:t>
      </w:r>
      <w:r w:rsidRPr="00B34478">
        <w:rPr>
          <w:sz w:val="22"/>
          <w:szCs w:val="22"/>
        </w:rPr>
        <w:t>: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p>
    <w:p w14:paraId="63D5FC73" w14:textId="77777777" w:rsidR="00700F89" w:rsidRPr="00B34478" w:rsidRDefault="00700F89" w:rsidP="00E84528">
      <w:pPr>
        <w:pStyle w:val="ListParagraph"/>
        <w:widowControl w:val="0"/>
        <w:numPr>
          <w:ilvl w:val="0"/>
          <w:numId w:val="38"/>
        </w:numPr>
        <w:contextualSpacing w:val="0"/>
        <w:rPr>
          <w:szCs w:val="22"/>
        </w:rPr>
      </w:pPr>
      <w:r w:rsidRPr="00B34478">
        <w:rPr>
          <w:szCs w:val="22"/>
        </w:rPr>
        <w:t>Any permit issued to a facility with emissions of unconfined particulate matter shall specify the reasonable precautions to be taken by that facility to control the emissions of unconfined particulate matter.</w:t>
      </w:r>
    </w:p>
    <w:p w14:paraId="2342B7DF" w14:textId="77777777" w:rsidR="00700F89" w:rsidRPr="00B34478" w:rsidRDefault="00700F89" w:rsidP="00E84528">
      <w:pPr>
        <w:pStyle w:val="ListParagraph"/>
        <w:widowControl w:val="0"/>
        <w:numPr>
          <w:ilvl w:val="0"/>
          <w:numId w:val="38"/>
        </w:numPr>
        <w:contextualSpacing w:val="0"/>
        <w:rPr>
          <w:szCs w:val="22"/>
        </w:rPr>
      </w:pPr>
      <w:r w:rsidRPr="00B34478">
        <w:rPr>
          <w:szCs w:val="22"/>
        </w:rPr>
        <w:t>Reasonable precautions include the following:</w:t>
      </w:r>
    </w:p>
    <w:p w14:paraId="5194B5A9" w14:textId="77777777" w:rsidR="00700F89" w:rsidRPr="00B34478" w:rsidRDefault="00700F89" w:rsidP="00E84528">
      <w:pPr>
        <w:pStyle w:val="ListParagraph"/>
        <w:widowControl w:val="0"/>
        <w:numPr>
          <w:ilvl w:val="0"/>
          <w:numId w:val="39"/>
        </w:numPr>
        <w:contextualSpacing w:val="0"/>
        <w:rPr>
          <w:szCs w:val="22"/>
        </w:rPr>
      </w:pPr>
      <w:r w:rsidRPr="00B34478">
        <w:rPr>
          <w:szCs w:val="22"/>
        </w:rPr>
        <w:lastRenderedPageBreak/>
        <w:t>Paving and maintenance of roads, parking areas and yards.</w:t>
      </w:r>
    </w:p>
    <w:p w14:paraId="5109F174" w14:textId="77777777" w:rsidR="00700F89" w:rsidRPr="00B34478" w:rsidRDefault="00700F89" w:rsidP="00E84528">
      <w:pPr>
        <w:pStyle w:val="ListParagraph"/>
        <w:widowControl w:val="0"/>
        <w:numPr>
          <w:ilvl w:val="0"/>
          <w:numId w:val="39"/>
        </w:numPr>
        <w:contextualSpacing w:val="0"/>
        <w:rPr>
          <w:szCs w:val="22"/>
        </w:rPr>
      </w:pPr>
      <w:r w:rsidRPr="00B34478">
        <w:rPr>
          <w:szCs w:val="22"/>
        </w:rPr>
        <w:t>Application of water or chemicals to control emissions from such activities as demolition of buildings, grading roads, construction, and land clearing.</w:t>
      </w:r>
    </w:p>
    <w:p w14:paraId="0580DFE9" w14:textId="77777777" w:rsidR="00700F89" w:rsidRPr="00B34478" w:rsidRDefault="00700F89" w:rsidP="00E84528">
      <w:pPr>
        <w:pStyle w:val="ListParagraph"/>
        <w:widowControl w:val="0"/>
        <w:numPr>
          <w:ilvl w:val="0"/>
          <w:numId w:val="39"/>
        </w:numPr>
        <w:contextualSpacing w:val="0"/>
        <w:rPr>
          <w:szCs w:val="22"/>
        </w:rPr>
      </w:pPr>
      <w:r w:rsidRPr="00B34478">
        <w:rPr>
          <w:szCs w:val="22"/>
        </w:rPr>
        <w:t>Application of asphalt, water, oil, chemicals or other dust suppressants to unpaved roads, yards, open stock piles and similar activities.</w:t>
      </w:r>
    </w:p>
    <w:p w14:paraId="3C1AAF48" w14:textId="77777777" w:rsidR="00700F89" w:rsidRPr="00B34478" w:rsidRDefault="00700F89" w:rsidP="00E84528">
      <w:pPr>
        <w:pStyle w:val="ListParagraph"/>
        <w:widowControl w:val="0"/>
        <w:numPr>
          <w:ilvl w:val="0"/>
          <w:numId w:val="39"/>
        </w:numPr>
        <w:contextualSpacing w:val="0"/>
        <w:rPr>
          <w:szCs w:val="22"/>
        </w:rPr>
      </w:pPr>
      <w:r w:rsidRPr="00B34478">
        <w:rPr>
          <w:szCs w:val="22"/>
        </w:rPr>
        <w:t>Removal of particulate matter from roads and other paved areas under the control of the owner or operator of the facility to prevent re-entrainment, and from buildings or work areas to prevent particulate from becoming airborne.</w:t>
      </w:r>
    </w:p>
    <w:p w14:paraId="66C33B7D" w14:textId="77777777" w:rsidR="00700F89" w:rsidRPr="00B34478" w:rsidRDefault="00700F89" w:rsidP="00E84528">
      <w:pPr>
        <w:pStyle w:val="ListParagraph"/>
        <w:widowControl w:val="0"/>
        <w:numPr>
          <w:ilvl w:val="0"/>
          <w:numId w:val="39"/>
        </w:numPr>
        <w:contextualSpacing w:val="0"/>
        <w:rPr>
          <w:szCs w:val="22"/>
        </w:rPr>
      </w:pPr>
      <w:r w:rsidRPr="00B34478">
        <w:rPr>
          <w:szCs w:val="22"/>
        </w:rPr>
        <w:t>Landscaping or planting of vegetation.</w:t>
      </w:r>
    </w:p>
    <w:p w14:paraId="6ACE1E8C" w14:textId="77777777" w:rsidR="00700F89" w:rsidRPr="00B34478" w:rsidRDefault="00700F89" w:rsidP="00E84528">
      <w:pPr>
        <w:pStyle w:val="ListParagraph"/>
        <w:widowControl w:val="0"/>
        <w:numPr>
          <w:ilvl w:val="0"/>
          <w:numId w:val="39"/>
        </w:numPr>
        <w:contextualSpacing w:val="0"/>
        <w:rPr>
          <w:szCs w:val="22"/>
        </w:rPr>
      </w:pPr>
      <w:r w:rsidRPr="00B34478">
        <w:rPr>
          <w:szCs w:val="22"/>
        </w:rPr>
        <w:t>Use of hoods, fans, filters, and similar equipment to contain, capture and/or vent particulate matter.</w:t>
      </w:r>
    </w:p>
    <w:p w14:paraId="0076CF88" w14:textId="77777777" w:rsidR="00700F89" w:rsidRPr="00B34478" w:rsidRDefault="00700F89" w:rsidP="00E84528">
      <w:pPr>
        <w:pStyle w:val="ListParagraph"/>
        <w:widowControl w:val="0"/>
        <w:numPr>
          <w:ilvl w:val="0"/>
          <w:numId w:val="39"/>
        </w:numPr>
        <w:contextualSpacing w:val="0"/>
        <w:rPr>
          <w:szCs w:val="22"/>
        </w:rPr>
      </w:pPr>
      <w:r w:rsidRPr="00B34478">
        <w:rPr>
          <w:szCs w:val="22"/>
        </w:rPr>
        <w:t>Confining abrasive blasting where possible.</w:t>
      </w:r>
    </w:p>
    <w:p w14:paraId="690452D2" w14:textId="77777777" w:rsidR="00700F89" w:rsidRPr="00B34478" w:rsidRDefault="00700F89" w:rsidP="00E84528">
      <w:pPr>
        <w:pStyle w:val="ListParagraph"/>
        <w:widowControl w:val="0"/>
        <w:numPr>
          <w:ilvl w:val="0"/>
          <w:numId w:val="39"/>
        </w:numPr>
        <w:contextualSpacing w:val="0"/>
        <w:rPr>
          <w:szCs w:val="22"/>
        </w:rPr>
      </w:pPr>
      <w:r w:rsidRPr="00B34478">
        <w:rPr>
          <w:szCs w:val="22"/>
        </w:rPr>
        <w:t>Enclosure or covering of conveyor systems.</w:t>
      </w:r>
    </w:p>
    <w:p w14:paraId="65EA27E4" w14:textId="77777777" w:rsidR="00700F89" w:rsidRPr="00B34478" w:rsidRDefault="00700F89" w:rsidP="00E84528">
      <w:pPr>
        <w:pStyle w:val="ListParagraph"/>
        <w:widowControl w:val="0"/>
        <w:numPr>
          <w:ilvl w:val="0"/>
          <w:numId w:val="38"/>
        </w:numPr>
        <w:contextualSpacing w:val="0"/>
        <w:rPr>
          <w:szCs w:val="22"/>
        </w:rPr>
      </w:pPr>
      <w:r w:rsidRPr="00B34478">
        <w:rPr>
          <w:szCs w:val="22"/>
        </w:rPr>
        <w:t xml:space="preserve">In determining what constitutes reasonable precautions for a particular facility, the </w:t>
      </w:r>
      <w:r w:rsidR="00517DA0" w:rsidRPr="00B34478">
        <w:rPr>
          <w:szCs w:val="22"/>
        </w:rPr>
        <w:t>EPD</w:t>
      </w:r>
      <w:r w:rsidRPr="00B34478">
        <w:rPr>
          <w:szCs w:val="22"/>
        </w:rPr>
        <w:t xml:space="preserve"> shall consider the cost of the control technique or work practice, the environmental impacts of the technique or practice, and the degree of reduction of emissions expected from a particular technique or practice.</w:t>
      </w:r>
    </w:p>
    <w:p w14:paraId="630946D1" w14:textId="77777777" w:rsidR="00700F89" w:rsidRPr="00B34478" w:rsidRDefault="00700F89" w:rsidP="00AF7543">
      <w:pPr>
        <w:widowControl w:val="0"/>
        <w:spacing w:after="120"/>
        <w:ind w:left="360"/>
        <w:rPr>
          <w:sz w:val="22"/>
          <w:szCs w:val="22"/>
        </w:rPr>
      </w:pPr>
      <w:r w:rsidRPr="00B34478">
        <w:rPr>
          <w:sz w:val="22"/>
          <w:szCs w:val="22"/>
        </w:rPr>
        <w:t>[Rule 62-296.320(4)(c), F.A.C.]</w:t>
      </w:r>
    </w:p>
    <w:p w14:paraId="75EEBCD4" w14:textId="77777777" w:rsidR="00A964CE" w:rsidRPr="00B34478" w:rsidRDefault="00A964CE" w:rsidP="00A964CE">
      <w:pPr>
        <w:widowControl w:val="0"/>
        <w:spacing w:after="120"/>
        <w:rPr>
          <w:b/>
          <w:caps/>
          <w:sz w:val="22"/>
          <w:szCs w:val="22"/>
        </w:rPr>
      </w:pPr>
      <w:r w:rsidRPr="00B34478">
        <w:rPr>
          <w:b/>
          <w:caps/>
          <w:sz w:val="22"/>
          <w:szCs w:val="22"/>
        </w:rPr>
        <w:t>Records and Reports</w:t>
      </w:r>
    </w:p>
    <w:p w14:paraId="62CF0959" w14:textId="77777777" w:rsidR="00CB5A17" w:rsidRPr="00B34478" w:rsidRDefault="00CB5A17" w:rsidP="00CB5A17">
      <w:pPr>
        <w:widowControl w:val="0"/>
        <w:numPr>
          <w:ilvl w:val="0"/>
          <w:numId w:val="13"/>
        </w:numPr>
        <w:spacing w:after="120"/>
        <w:rPr>
          <w:sz w:val="22"/>
          <w:szCs w:val="22"/>
        </w:rPr>
      </w:pPr>
      <w:r w:rsidRPr="00B34478">
        <w:rPr>
          <w:sz w:val="22"/>
          <w:szCs w:val="22"/>
          <w:u w:val="single"/>
        </w:rPr>
        <w:t>Records Retention</w:t>
      </w:r>
      <w:r w:rsidRPr="00B34478">
        <w:rPr>
          <w:sz w:val="22"/>
          <w:szCs w:val="22"/>
        </w:rPr>
        <w:t xml:space="preserve">:  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w:t>
      </w:r>
      <w:r w:rsidR="00517DA0" w:rsidRPr="00B34478">
        <w:rPr>
          <w:sz w:val="22"/>
          <w:szCs w:val="22"/>
        </w:rPr>
        <w:t>EPD</w:t>
      </w:r>
      <w:r w:rsidRPr="00B34478">
        <w:rPr>
          <w:sz w:val="22"/>
          <w:szCs w:val="22"/>
        </w:rPr>
        <w:t xml:space="preserve"> rule.  [Rule 62-4.160(14)(b), F.A.C.]</w:t>
      </w:r>
    </w:p>
    <w:p w14:paraId="3BA690BF" w14:textId="77777777" w:rsidR="00A964CE" w:rsidRPr="00B34478" w:rsidRDefault="00A964CE" w:rsidP="00E84528">
      <w:pPr>
        <w:widowControl w:val="0"/>
        <w:numPr>
          <w:ilvl w:val="0"/>
          <w:numId w:val="13"/>
        </w:numPr>
        <w:rPr>
          <w:sz w:val="22"/>
          <w:szCs w:val="22"/>
          <w:u w:val="single"/>
        </w:rPr>
      </w:pPr>
      <w:r w:rsidRPr="00B34478">
        <w:rPr>
          <w:bCs/>
          <w:sz w:val="22"/>
          <w:szCs w:val="22"/>
          <w:u w:val="single"/>
        </w:rPr>
        <w:t>Emissions Computation and Reporting</w:t>
      </w:r>
      <w:r w:rsidRPr="00B34478">
        <w:rPr>
          <w:bCs/>
          <w:sz w:val="22"/>
          <w:szCs w:val="22"/>
        </w:rPr>
        <w:t>:</w:t>
      </w:r>
    </w:p>
    <w:p w14:paraId="000BBB12" w14:textId="77777777" w:rsidR="00A964CE" w:rsidRPr="00B34478" w:rsidRDefault="00A964CE" w:rsidP="00E84528">
      <w:pPr>
        <w:pStyle w:val="Default"/>
        <w:widowControl w:val="0"/>
        <w:numPr>
          <w:ilvl w:val="0"/>
          <w:numId w:val="17"/>
        </w:numPr>
        <w:rPr>
          <w:sz w:val="22"/>
          <w:szCs w:val="22"/>
        </w:rPr>
      </w:pPr>
      <w:r w:rsidRPr="00B34478">
        <w:rPr>
          <w:i/>
          <w:sz w:val="22"/>
          <w:szCs w:val="22"/>
        </w:rPr>
        <w:t>Applicability</w:t>
      </w:r>
      <w:r w:rsidRPr="00B34478">
        <w:rPr>
          <w:sz w:val="22"/>
          <w:szCs w:val="22"/>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  </w:t>
      </w:r>
      <w:r w:rsidRPr="00B34478">
        <w:rPr>
          <w:bCs/>
          <w:iCs/>
          <w:sz w:val="22"/>
          <w:szCs w:val="22"/>
        </w:rPr>
        <w:t xml:space="preserve">[Rule </w:t>
      </w:r>
      <w:r w:rsidRPr="00B34478">
        <w:rPr>
          <w:bCs/>
          <w:sz w:val="22"/>
          <w:szCs w:val="22"/>
        </w:rPr>
        <w:t>62-210.370(1), F.A.C.]</w:t>
      </w:r>
    </w:p>
    <w:p w14:paraId="5D14402F" w14:textId="77777777" w:rsidR="00A964CE" w:rsidRPr="00B34478" w:rsidRDefault="00A964CE" w:rsidP="00E84528">
      <w:pPr>
        <w:pStyle w:val="Default"/>
        <w:widowControl w:val="0"/>
        <w:numPr>
          <w:ilvl w:val="0"/>
          <w:numId w:val="17"/>
        </w:numPr>
        <w:rPr>
          <w:sz w:val="22"/>
          <w:szCs w:val="22"/>
        </w:rPr>
      </w:pPr>
      <w:r w:rsidRPr="00B34478">
        <w:rPr>
          <w:i/>
          <w:sz w:val="22"/>
          <w:szCs w:val="22"/>
        </w:rPr>
        <w:t>Computation of Emissions</w:t>
      </w:r>
      <w:r w:rsidRPr="00B34478">
        <w:rPr>
          <w:sz w:val="22"/>
          <w:szCs w:val="22"/>
        </w:rPr>
        <w:t xml:space="preserve">.  For any of the purposes set forth in subsection 62-210.370(1), F.A.C., the owner or operator of a facility shall compute emissions in accordance with the requirements set forth in this subsection. </w:t>
      </w:r>
    </w:p>
    <w:p w14:paraId="6CEF3014" w14:textId="77777777" w:rsidR="00A964CE" w:rsidRPr="00B34478" w:rsidRDefault="00A964CE" w:rsidP="00E84528">
      <w:pPr>
        <w:pStyle w:val="Default"/>
        <w:widowControl w:val="0"/>
        <w:numPr>
          <w:ilvl w:val="0"/>
          <w:numId w:val="18"/>
        </w:numPr>
        <w:rPr>
          <w:sz w:val="22"/>
          <w:szCs w:val="22"/>
        </w:rPr>
      </w:pPr>
      <w:r w:rsidRPr="00B34478">
        <w:rPr>
          <w:sz w:val="22"/>
          <w:szCs w:val="22"/>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14:paraId="2F14510C" w14:textId="77777777" w:rsidR="00A964CE" w:rsidRPr="00B34478" w:rsidRDefault="00A964CE" w:rsidP="00E84528">
      <w:pPr>
        <w:pStyle w:val="Default"/>
        <w:widowControl w:val="0"/>
        <w:numPr>
          <w:ilvl w:val="0"/>
          <w:numId w:val="19"/>
        </w:numPr>
        <w:rPr>
          <w:sz w:val="22"/>
          <w:szCs w:val="22"/>
        </w:rPr>
      </w:pPr>
      <w:r w:rsidRPr="00B34478">
        <w:rPr>
          <w:sz w:val="22"/>
          <w:szCs w:val="22"/>
        </w:rPr>
        <w:t xml:space="preserve">If the emissions unit is equipped with a CEMS meeting the requirements of paragraph 62-210.370(2)(b), F.A.C., the owner or operator shall use such CEMS to compute the emissions of the pollutant, unless the owner or operator demonstrates to the </w:t>
      </w:r>
      <w:r w:rsidR="00517DA0" w:rsidRPr="00B34478">
        <w:rPr>
          <w:sz w:val="22"/>
          <w:szCs w:val="22"/>
        </w:rPr>
        <w:t>EPD</w:t>
      </w:r>
      <w:r w:rsidRPr="00B34478">
        <w:rPr>
          <w:sz w:val="22"/>
          <w:szCs w:val="22"/>
        </w:rPr>
        <w:t xml:space="preserve"> that an alternative approach is more accurate because the CEMS represents still-emerging technology. </w:t>
      </w:r>
    </w:p>
    <w:p w14:paraId="397614D9" w14:textId="77777777" w:rsidR="00A964CE" w:rsidRPr="00B34478" w:rsidRDefault="00A964CE" w:rsidP="00E84528">
      <w:pPr>
        <w:pStyle w:val="Default"/>
        <w:widowControl w:val="0"/>
        <w:numPr>
          <w:ilvl w:val="0"/>
          <w:numId w:val="19"/>
        </w:numPr>
        <w:rPr>
          <w:sz w:val="22"/>
          <w:szCs w:val="22"/>
        </w:rPr>
      </w:pPr>
      <w:r w:rsidRPr="00B34478">
        <w:rPr>
          <w:sz w:val="22"/>
          <w:szCs w:val="22"/>
        </w:rPr>
        <w:t xml:space="preserve">If a CEMS is not available or does not meet the requirements of paragraph 62-210.370(2)(b), F.A.C, but emissions of the pollutant can be computed pursuant to the mass balance methodology of paragraph 62-210.370(2)(c), F.A.C., the owner or operator shall use such </w:t>
      </w:r>
      <w:r w:rsidRPr="00B34478">
        <w:rPr>
          <w:sz w:val="22"/>
          <w:szCs w:val="22"/>
        </w:rPr>
        <w:lastRenderedPageBreak/>
        <w:t xml:space="preserve">methodology, unless the owner or operator demonstrates to the </w:t>
      </w:r>
      <w:r w:rsidR="00517DA0" w:rsidRPr="00B34478">
        <w:rPr>
          <w:sz w:val="22"/>
          <w:szCs w:val="22"/>
        </w:rPr>
        <w:t>EPD</w:t>
      </w:r>
      <w:r w:rsidRPr="00B34478">
        <w:rPr>
          <w:sz w:val="22"/>
          <w:szCs w:val="22"/>
        </w:rPr>
        <w:t xml:space="preserve"> that an alternative approach is more accurate. </w:t>
      </w:r>
    </w:p>
    <w:p w14:paraId="020A9A5C" w14:textId="77777777" w:rsidR="00A964CE" w:rsidRPr="00B34478" w:rsidRDefault="00A964CE" w:rsidP="00E84528">
      <w:pPr>
        <w:pStyle w:val="Default"/>
        <w:widowControl w:val="0"/>
        <w:numPr>
          <w:ilvl w:val="0"/>
          <w:numId w:val="19"/>
        </w:numPr>
        <w:rPr>
          <w:sz w:val="22"/>
          <w:szCs w:val="22"/>
        </w:rPr>
      </w:pPr>
      <w:r w:rsidRPr="00B34478">
        <w:rPr>
          <w:sz w:val="22"/>
          <w:szCs w:val="22"/>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w:t>
      </w:r>
      <w:r w:rsidR="00517DA0" w:rsidRPr="00B34478">
        <w:rPr>
          <w:sz w:val="22"/>
          <w:szCs w:val="22"/>
        </w:rPr>
        <w:t>EPD</w:t>
      </w:r>
      <w:r w:rsidRPr="00B34478">
        <w:rPr>
          <w:sz w:val="22"/>
          <w:szCs w:val="22"/>
        </w:rPr>
        <w:t xml:space="preserve"> that an alternative approach is more accurate. </w:t>
      </w:r>
    </w:p>
    <w:p w14:paraId="6BD06082" w14:textId="77777777" w:rsidR="00A964CE" w:rsidRPr="00B34478" w:rsidRDefault="00A964CE" w:rsidP="00E84528">
      <w:pPr>
        <w:pStyle w:val="Default"/>
        <w:widowControl w:val="0"/>
        <w:numPr>
          <w:ilvl w:val="0"/>
          <w:numId w:val="18"/>
        </w:numPr>
        <w:rPr>
          <w:sz w:val="22"/>
          <w:szCs w:val="22"/>
        </w:rPr>
      </w:pPr>
      <w:r w:rsidRPr="00B34478">
        <w:rPr>
          <w:sz w:val="22"/>
          <w:szCs w:val="22"/>
        </w:rPr>
        <w:t xml:space="preserve">Continuous Emissions Monitoring System (CEMS). </w:t>
      </w:r>
    </w:p>
    <w:p w14:paraId="3413580F" w14:textId="77777777" w:rsidR="00A964CE" w:rsidRPr="00B34478" w:rsidRDefault="00A964CE" w:rsidP="00E84528">
      <w:pPr>
        <w:pStyle w:val="Default"/>
        <w:widowControl w:val="0"/>
        <w:numPr>
          <w:ilvl w:val="0"/>
          <w:numId w:val="20"/>
        </w:numPr>
        <w:rPr>
          <w:sz w:val="22"/>
          <w:szCs w:val="22"/>
        </w:rPr>
      </w:pPr>
      <w:r w:rsidRPr="00B34478">
        <w:rPr>
          <w:sz w:val="22"/>
          <w:szCs w:val="22"/>
        </w:rPr>
        <w:t xml:space="preserve">An owner or operator may use a CEMS to compute emissions of a pollutant for purposes of this rule provided: </w:t>
      </w:r>
    </w:p>
    <w:p w14:paraId="65261987" w14:textId="77777777" w:rsidR="00A964CE" w:rsidRPr="00B34478" w:rsidRDefault="00A964CE" w:rsidP="00E84528">
      <w:pPr>
        <w:pStyle w:val="Default"/>
        <w:widowControl w:val="0"/>
        <w:numPr>
          <w:ilvl w:val="2"/>
          <w:numId w:val="20"/>
        </w:numPr>
        <w:rPr>
          <w:sz w:val="22"/>
          <w:szCs w:val="22"/>
        </w:rPr>
      </w:pPr>
      <w:r w:rsidRPr="00B34478">
        <w:rPr>
          <w:sz w:val="22"/>
          <w:szCs w:val="22"/>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14:paraId="01AE4755" w14:textId="77777777" w:rsidR="00A964CE" w:rsidRPr="00B34478" w:rsidRDefault="00A964CE" w:rsidP="00E84528">
      <w:pPr>
        <w:pStyle w:val="Default"/>
        <w:widowControl w:val="0"/>
        <w:numPr>
          <w:ilvl w:val="2"/>
          <w:numId w:val="20"/>
        </w:numPr>
        <w:rPr>
          <w:sz w:val="22"/>
          <w:szCs w:val="22"/>
        </w:rPr>
      </w:pPr>
      <w:r w:rsidRPr="00B34478">
        <w:rPr>
          <w:sz w:val="22"/>
          <w:szCs w:val="22"/>
        </w:rPr>
        <w:t xml:space="preserve">The owner or operator demonstrates that the CEMS otherwise represents the most accurate means of computing emissions for purposes of this rule. </w:t>
      </w:r>
    </w:p>
    <w:p w14:paraId="15F341F4" w14:textId="77777777" w:rsidR="00A964CE" w:rsidRPr="00B34478" w:rsidRDefault="00A964CE" w:rsidP="00E84528">
      <w:pPr>
        <w:pStyle w:val="Default"/>
        <w:widowControl w:val="0"/>
        <w:numPr>
          <w:ilvl w:val="0"/>
          <w:numId w:val="20"/>
        </w:numPr>
        <w:rPr>
          <w:sz w:val="22"/>
          <w:szCs w:val="22"/>
        </w:rPr>
      </w:pPr>
      <w:r w:rsidRPr="00B34478">
        <w:rPr>
          <w:sz w:val="22"/>
          <w:szCs w:val="22"/>
        </w:rPr>
        <w:t xml:space="preserve">Stack gas volumetric flow rates used with the CEMS to compute emissions shall be obtained by the most accurate of the following methods as demonstrated by the owner or operator: </w:t>
      </w:r>
    </w:p>
    <w:p w14:paraId="3035D85A" w14:textId="77777777" w:rsidR="00A964CE" w:rsidRPr="00B34478" w:rsidRDefault="00A964CE" w:rsidP="00E84528">
      <w:pPr>
        <w:pStyle w:val="Default"/>
        <w:widowControl w:val="0"/>
        <w:numPr>
          <w:ilvl w:val="2"/>
          <w:numId w:val="20"/>
        </w:numPr>
        <w:rPr>
          <w:sz w:val="22"/>
          <w:szCs w:val="22"/>
        </w:rPr>
      </w:pPr>
      <w:r w:rsidRPr="00B34478">
        <w:rPr>
          <w:sz w:val="22"/>
          <w:szCs w:val="22"/>
        </w:rPr>
        <w:t xml:space="preserve">A calibrated flow meter that records data on a continuous basis, if available; or </w:t>
      </w:r>
    </w:p>
    <w:p w14:paraId="1CB9D3B5" w14:textId="77777777" w:rsidR="00A964CE" w:rsidRPr="00B34478" w:rsidRDefault="00A964CE" w:rsidP="00E84528">
      <w:pPr>
        <w:pStyle w:val="Default"/>
        <w:widowControl w:val="0"/>
        <w:numPr>
          <w:ilvl w:val="2"/>
          <w:numId w:val="20"/>
        </w:numPr>
        <w:rPr>
          <w:sz w:val="22"/>
          <w:szCs w:val="22"/>
        </w:rPr>
      </w:pPr>
      <w:r w:rsidRPr="00B34478">
        <w:rPr>
          <w:sz w:val="22"/>
          <w:szCs w:val="22"/>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14:paraId="1FFB8685" w14:textId="77777777" w:rsidR="00A964CE" w:rsidRPr="00B34478" w:rsidRDefault="00A964CE" w:rsidP="00E84528">
      <w:pPr>
        <w:pStyle w:val="Default"/>
        <w:widowControl w:val="0"/>
        <w:numPr>
          <w:ilvl w:val="0"/>
          <w:numId w:val="20"/>
        </w:numPr>
        <w:rPr>
          <w:sz w:val="22"/>
          <w:szCs w:val="22"/>
        </w:rPr>
      </w:pPr>
      <w:r w:rsidRPr="00B34478">
        <w:rPr>
          <w:sz w:val="22"/>
          <w:szCs w:val="22"/>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14:paraId="0F6465E6" w14:textId="77777777" w:rsidR="00A964CE" w:rsidRPr="00B34478" w:rsidRDefault="00A964CE" w:rsidP="00E84528">
      <w:pPr>
        <w:pStyle w:val="Default"/>
        <w:widowControl w:val="0"/>
        <w:numPr>
          <w:ilvl w:val="0"/>
          <w:numId w:val="18"/>
        </w:numPr>
        <w:rPr>
          <w:sz w:val="22"/>
          <w:szCs w:val="22"/>
        </w:rPr>
      </w:pPr>
      <w:r w:rsidRPr="00B34478">
        <w:rPr>
          <w:sz w:val="22"/>
          <w:szCs w:val="22"/>
        </w:rPr>
        <w:t xml:space="preserve">Mass Balance Calculations. </w:t>
      </w:r>
    </w:p>
    <w:p w14:paraId="19A5EA45" w14:textId="77777777" w:rsidR="00A964CE" w:rsidRPr="00B34478" w:rsidRDefault="00A964CE" w:rsidP="00E84528">
      <w:pPr>
        <w:pStyle w:val="Default"/>
        <w:widowControl w:val="0"/>
        <w:numPr>
          <w:ilvl w:val="0"/>
          <w:numId w:val="21"/>
        </w:numPr>
        <w:rPr>
          <w:sz w:val="22"/>
          <w:szCs w:val="22"/>
        </w:rPr>
      </w:pPr>
      <w:r w:rsidRPr="00B34478">
        <w:rPr>
          <w:sz w:val="22"/>
          <w:szCs w:val="22"/>
        </w:rPr>
        <w:t xml:space="preserve">An owner or operator may use mass balance calculations to compute emissions of a pollutant for purposes of this rule provided the owner or operator: </w:t>
      </w:r>
    </w:p>
    <w:p w14:paraId="0D191802" w14:textId="77777777" w:rsidR="00A964CE" w:rsidRPr="00B34478" w:rsidRDefault="00A964CE" w:rsidP="00E84528">
      <w:pPr>
        <w:pStyle w:val="Default"/>
        <w:widowControl w:val="0"/>
        <w:numPr>
          <w:ilvl w:val="2"/>
          <w:numId w:val="20"/>
        </w:numPr>
        <w:rPr>
          <w:sz w:val="22"/>
          <w:szCs w:val="22"/>
        </w:rPr>
      </w:pPr>
      <w:r w:rsidRPr="00B34478">
        <w:rPr>
          <w:sz w:val="22"/>
          <w:szCs w:val="22"/>
        </w:rPr>
        <w:t xml:space="preserve">Demonstrates a means of validating the content of the pollutant that is contained in or created by all materials or fuels used in or at the emissions unit; and </w:t>
      </w:r>
    </w:p>
    <w:p w14:paraId="16BACE62" w14:textId="77777777" w:rsidR="00A964CE" w:rsidRPr="00B34478" w:rsidRDefault="00A964CE" w:rsidP="00E84528">
      <w:pPr>
        <w:pStyle w:val="Default"/>
        <w:widowControl w:val="0"/>
        <w:numPr>
          <w:ilvl w:val="2"/>
          <w:numId w:val="20"/>
        </w:numPr>
        <w:rPr>
          <w:sz w:val="22"/>
          <w:szCs w:val="22"/>
        </w:rPr>
      </w:pPr>
      <w:r w:rsidRPr="00B34478">
        <w:rPr>
          <w:sz w:val="22"/>
          <w:szCs w:val="22"/>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14:paraId="178C4E49" w14:textId="77777777" w:rsidR="00A964CE" w:rsidRPr="00B34478" w:rsidRDefault="00A964CE" w:rsidP="00E84528">
      <w:pPr>
        <w:pStyle w:val="Default"/>
        <w:widowControl w:val="0"/>
        <w:numPr>
          <w:ilvl w:val="0"/>
          <w:numId w:val="21"/>
        </w:numPr>
        <w:rPr>
          <w:sz w:val="22"/>
          <w:szCs w:val="22"/>
        </w:rPr>
      </w:pPr>
      <w:r w:rsidRPr="00B34478">
        <w:rPr>
          <w:sz w:val="22"/>
          <w:szCs w:val="22"/>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14:paraId="7CA40156" w14:textId="77777777" w:rsidR="00A964CE" w:rsidRPr="00B34478" w:rsidRDefault="00A964CE" w:rsidP="00E84528">
      <w:pPr>
        <w:pStyle w:val="Default"/>
        <w:widowControl w:val="0"/>
        <w:numPr>
          <w:ilvl w:val="0"/>
          <w:numId w:val="21"/>
        </w:numPr>
        <w:rPr>
          <w:sz w:val="22"/>
          <w:szCs w:val="22"/>
        </w:rPr>
      </w:pPr>
      <w:r w:rsidRPr="00B34478">
        <w:rPr>
          <w:sz w:val="22"/>
          <w:szCs w:val="22"/>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14:paraId="3AD430A3" w14:textId="77777777" w:rsidR="00A964CE" w:rsidRPr="00B34478" w:rsidRDefault="00A964CE" w:rsidP="00E84528">
      <w:pPr>
        <w:pStyle w:val="Default"/>
        <w:widowControl w:val="0"/>
        <w:numPr>
          <w:ilvl w:val="0"/>
          <w:numId w:val="18"/>
        </w:numPr>
        <w:rPr>
          <w:sz w:val="22"/>
          <w:szCs w:val="22"/>
        </w:rPr>
      </w:pPr>
      <w:r w:rsidRPr="00B34478">
        <w:rPr>
          <w:sz w:val="22"/>
          <w:szCs w:val="22"/>
        </w:rPr>
        <w:t xml:space="preserve">Emission Factors. </w:t>
      </w:r>
    </w:p>
    <w:p w14:paraId="795AA25F" w14:textId="77777777" w:rsidR="00A964CE" w:rsidRPr="00B34478" w:rsidRDefault="00A964CE" w:rsidP="00427D56">
      <w:pPr>
        <w:pStyle w:val="Default"/>
        <w:widowControl w:val="0"/>
        <w:numPr>
          <w:ilvl w:val="0"/>
          <w:numId w:val="45"/>
        </w:numPr>
        <w:rPr>
          <w:sz w:val="22"/>
          <w:szCs w:val="22"/>
        </w:rPr>
      </w:pPr>
      <w:r w:rsidRPr="00B34478">
        <w:rPr>
          <w:sz w:val="22"/>
          <w:szCs w:val="22"/>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w:t>
      </w:r>
      <w:r w:rsidR="00517DA0" w:rsidRPr="00B34478">
        <w:rPr>
          <w:sz w:val="22"/>
          <w:szCs w:val="22"/>
        </w:rPr>
        <w:t>EPD</w:t>
      </w:r>
      <w:r w:rsidRPr="00B34478">
        <w:rPr>
          <w:sz w:val="22"/>
          <w:szCs w:val="22"/>
        </w:rPr>
        <w:t xml:space="preserve"> that an alternative emission factor is more accurate. An owner or operator using site-specific data to derive an emission factor, or set of factors, shall meet the following requirements. </w:t>
      </w:r>
    </w:p>
    <w:p w14:paraId="25140974" w14:textId="77777777" w:rsidR="00A964CE" w:rsidRPr="00B34478" w:rsidRDefault="00A964CE" w:rsidP="00E84528">
      <w:pPr>
        <w:pStyle w:val="Default"/>
        <w:widowControl w:val="0"/>
        <w:numPr>
          <w:ilvl w:val="0"/>
          <w:numId w:val="23"/>
        </w:numPr>
        <w:rPr>
          <w:sz w:val="22"/>
          <w:szCs w:val="22"/>
        </w:rPr>
      </w:pPr>
      <w:r w:rsidRPr="00B34478">
        <w:rPr>
          <w:sz w:val="22"/>
          <w:szCs w:val="22"/>
        </w:rPr>
        <w:t xml:space="preserve">If stack test data are used, the emission factor shall be based on the average emissions per </w:t>
      </w:r>
      <w:r w:rsidRPr="00B34478">
        <w:rPr>
          <w:sz w:val="22"/>
          <w:szCs w:val="22"/>
        </w:rPr>
        <w:lastRenderedPageBreak/>
        <w:t xml:space="preserve">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14:paraId="0CBB7332" w14:textId="77777777" w:rsidR="00A964CE" w:rsidRPr="00B34478" w:rsidRDefault="00A964CE" w:rsidP="00E84528">
      <w:pPr>
        <w:pStyle w:val="Default"/>
        <w:widowControl w:val="0"/>
        <w:numPr>
          <w:ilvl w:val="0"/>
          <w:numId w:val="23"/>
        </w:numPr>
        <w:rPr>
          <w:sz w:val="22"/>
          <w:szCs w:val="22"/>
        </w:rPr>
      </w:pPr>
      <w:r w:rsidRPr="00B34478">
        <w:rPr>
          <w:sz w:val="22"/>
          <w:szCs w:val="22"/>
        </w:rPr>
        <w:t xml:space="preserve">Multiple emission factors shall be used as necessary to account for variations in emission rate associated with variations in the emissions unit’s operating rate or operating conditions during the period over which emissions are computed. </w:t>
      </w:r>
    </w:p>
    <w:p w14:paraId="0E3F06A8" w14:textId="77777777" w:rsidR="00A964CE" w:rsidRPr="00B34478" w:rsidRDefault="00A964CE" w:rsidP="00E84528">
      <w:pPr>
        <w:pStyle w:val="Default"/>
        <w:widowControl w:val="0"/>
        <w:numPr>
          <w:ilvl w:val="0"/>
          <w:numId w:val="23"/>
        </w:numPr>
        <w:rPr>
          <w:sz w:val="22"/>
          <w:szCs w:val="22"/>
        </w:rPr>
      </w:pPr>
      <w:r w:rsidRPr="00B34478">
        <w:rPr>
          <w:sz w:val="22"/>
          <w:szCs w:val="22"/>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14:paraId="22EF0511" w14:textId="77777777" w:rsidR="00A964CE" w:rsidRPr="00B34478" w:rsidRDefault="00A964CE" w:rsidP="00427D56">
      <w:pPr>
        <w:pStyle w:val="Default"/>
        <w:widowControl w:val="0"/>
        <w:numPr>
          <w:ilvl w:val="0"/>
          <w:numId w:val="45"/>
        </w:numPr>
        <w:rPr>
          <w:sz w:val="22"/>
          <w:szCs w:val="22"/>
        </w:rPr>
      </w:pPr>
      <w:r w:rsidRPr="00B34478">
        <w:rPr>
          <w:sz w:val="22"/>
          <w:szCs w:val="22"/>
        </w:rPr>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w:t>
      </w:r>
    </w:p>
    <w:p w14:paraId="46A23332" w14:textId="77777777" w:rsidR="00A964CE" w:rsidRPr="00B34478" w:rsidRDefault="00A964CE" w:rsidP="00E84528">
      <w:pPr>
        <w:pStyle w:val="Default"/>
        <w:widowControl w:val="0"/>
        <w:numPr>
          <w:ilvl w:val="0"/>
          <w:numId w:val="18"/>
        </w:numPr>
        <w:rPr>
          <w:sz w:val="22"/>
          <w:szCs w:val="22"/>
        </w:rPr>
      </w:pPr>
      <w:r w:rsidRPr="00B34478">
        <w:rPr>
          <w:sz w:val="22"/>
          <w:szCs w:val="22"/>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14:paraId="5792CCB8" w14:textId="77777777" w:rsidR="00A964CE" w:rsidRPr="00B34478" w:rsidRDefault="00A964CE" w:rsidP="00E84528">
      <w:pPr>
        <w:pStyle w:val="Default"/>
        <w:widowControl w:val="0"/>
        <w:numPr>
          <w:ilvl w:val="0"/>
          <w:numId w:val="18"/>
        </w:numPr>
        <w:rPr>
          <w:sz w:val="22"/>
          <w:szCs w:val="22"/>
        </w:rPr>
      </w:pPr>
      <w:r w:rsidRPr="00B34478">
        <w:rPr>
          <w:sz w:val="22"/>
          <w:szCs w:val="22"/>
        </w:rPr>
        <w:t xml:space="preserve">Accounting for Emissions During Periods of Startup and Shutdown.  In computing the emissions of a pollutant, the owner or operator shall account for the emissions during periods of startup and shutdown of the emissions unit. </w:t>
      </w:r>
    </w:p>
    <w:p w14:paraId="35C49A97" w14:textId="77777777" w:rsidR="00A964CE" w:rsidRPr="00B34478" w:rsidRDefault="00A964CE" w:rsidP="00E84528">
      <w:pPr>
        <w:pStyle w:val="Default"/>
        <w:widowControl w:val="0"/>
        <w:numPr>
          <w:ilvl w:val="0"/>
          <w:numId w:val="18"/>
        </w:numPr>
        <w:rPr>
          <w:sz w:val="22"/>
          <w:szCs w:val="22"/>
        </w:rPr>
      </w:pPr>
      <w:r w:rsidRPr="00B34478">
        <w:rPr>
          <w:sz w:val="22"/>
          <w:szCs w:val="22"/>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14:paraId="526B7456" w14:textId="77777777" w:rsidR="00A964CE" w:rsidRPr="00B34478" w:rsidRDefault="00A964CE" w:rsidP="00E84528">
      <w:pPr>
        <w:pStyle w:val="Default"/>
        <w:widowControl w:val="0"/>
        <w:numPr>
          <w:ilvl w:val="0"/>
          <w:numId w:val="18"/>
        </w:numPr>
        <w:rPr>
          <w:sz w:val="22"/>
          <w:szCs w:val="22"/>
        </w:rPr>
      </w:pPr>
      <w:r w:rsidRPr="00B34478">
        <w:rPr>
          <w:sz w:val="22"/>
          <w:szCs w:val="22"/>
        </w:rPr>
        <w:t xml:space="preserve">Recordkeeping.  The owner or operator shall retain a copy of all records used to compute emissions pursuant to this rule for a period of five years from the date on which such emissions information is submitted to the </w:t>
      </w:r>
      <w:r w:rsidR="00517DA0" w:rsidRPr="00B34478">
        <w:rPr>
          <w:sz w:val="22"/>
          <w:szCs w:val="22"/>
        </w:rPr>
        <w:t>EPD</w:t>
      </w:r>
      <w:r w:rsidRPr="00B34478">
        <w:rPr>
          <w:sz w:val="22"/>
          <w:szCs w:val="22"/>
        </w:rPr>
        <w:t xml:space="preserve"> for any regulatory purpose. </w:t>
      </w:r>
    </w:p>
    <w:p w14:paraId="7F5AED24" w14:textId="77777777" w:rsidR="00A964CE" w:rsidRPr="00B34478" w:rsidRDefault="00A964CE" w:rsidP="00E84528">
      <w:pPr>
        <w:pStyle w:val="Default"/>
        <w:widowControl w:val="0"/>
        <w:spacing w:after="240"/>
        <w:ind w:left="360"/>
        <w:rPr>
          <w:sz w:val="22"/>
          <w:szCs w:val="22"/>
        </w:rPr>
      </w:pPr>
      <w:r w:rsidRPr="00B34478">
        <w:rPr>
          <w:bCs/>
          <w:iCs/>
          <w:sz w:val="22"/>
          <w:szCs w:val="22"/>
        </w:rPr>
        <w:t xml:space="preserve">[Rule </w:t>
      </w:r>
      <w:r w:rsidRPr="00B34478">
        <w:rPr>
          <w:bCs/>
          <w:sz w:val="22"/>
          <w:szCs w:val="22"/>
        </w:rPr>
        <w:t>62-210.370(2), F.A.C.]</w:t>
      </w:r>
    </w:p>
    <w:p w14:paraId="5E487F7A" w14:textId="77777777" w:rsidR="00A964CE" w:rsidRPr="00B34478" w:rsidRDefault="00A964CE" w:rsidP="00E84528">
      <w:pPr>
        <w:pStyle w:val="Default"/>
        <w:widowControl w:val="0"/>
        <w:numPr>
          <w:ilvl w:val="0"/>
          <w:numId w:val="17"/>
        </w:numPr>
        <w:rPr>
          <w:sz w:val="22"/>
          <w:szCs w:val="22"/>
        </w:rPr>
      </w:pPr>
      <w:r w:rsidRPr="00B34478">
        <w:rPr>
          <w:i/>
          <w:sz w:val="22"/>
          <w:szCs w:val="22"/>
        </w:rPr>
        <w:t>Annual Operating Report for Air Pollutant Emitting Facility</w:t>
      </w:r>
    </w:p>
    <w:p w14:paraId="1E4F5FD6" w14:textId="77777777" w:rsidR="00A964CE" w:rsidRPr="00B34478" w:rsidRDefault="00A964CE" w:rsidP="00E84528">
      <w:pPr>
        <w:pStyle w:val="Default"/>
        <w:ind w:left="1080" w:hanging="360"/>
        <w:rPr>
          <w:sz w:val="22"/>
          <w:szCs w:val="22"/>
        </w:rPr>
      </w:pPr>
      <w:r w:rsidRPr="00B34478">
        <w:rPr>
          <w:sz w:val="22"/>
          <w:szCs w:val="22"/>
        </w:rPr>
        <w:t>(1)</w:t>
      </w:r>
      <w:r w:rsidRPr="00B34478">
        <w:rPr>
          <w:sz w:val="22"/>
          <w:szCs w:val="22"/>
        </w:rPr>
        <w:tab/>
        <w:t xml:space="preserve">The Annual Operating Report for Air Pollutant Emitting Facility (DEP Form No. 62-210.900(5)) shall be completed each year for the following facilities: </w:t>
      </w:r>
    </w:p>
    <w:p w14:paraId="661C5986" w14:textId="77777777" w:rsidR="00A964CE" w:rsidRPr="00B34478" w:rsidRDefault="00A964CE" w:rsidP="00E84528">
      <w:pPr>
        <w:pStyle w:val="Default"/>
        <w:numPr>
          <w:ilvl w:val="0"/>
          <w:numId w:val="37"/>
        </w:numPr>
        <w:ind w:left="1440"/>
        <w:rPr>
          <w:sz w:val="22"/>
          <w:szCs w:val="22"/>
        </w:rPr>
      </w:pPr>
      <w:r w:rsidRPr="00B34478">
        <w:rPr>
          <w:sz w:val="22"/>
          <w:szCs w:val="22"/>
        </w:rPr>
        <w:t>All Title V sources.</w:t>
      </w:r>
    </w:p>
    <w:p w14:paraId="68A36024" w14:textId="77777777" w:rsidR="00A964CE" w:rsidRPr="00B34478" w:rsidRDefault="00A964CE" w:rsidP="00E84528">
      <w:pPr>
        <w:pStyle w:val="Default"/>
        <w:numPr>
          <w:ilvl w:val="0"/>
          <w:numId w:val="37"/>
        </w:numPr>
        <w:ind w:left="1440"/>
        <w:rPr>
          <w:sz w:val="22"/>
          <w:szCs w:val="22"/>
        </w:rPr>
      </w:pPr>
      <w:r w:rsidRPr="00B34478">
        <w:rPr>
          <w:sz w:val="22"/>
          <w:szCs w:val="22"/>
        </w:rPr>
        <w:t>All synthetic non-Title V sources.</w:t>
      </w:r>
    </w:p>
    <w:p w14:paraId="5EAC2596" w14:textId="77777777" w:rsidR="00A964CE" w:rsidRPr="00B34478" w:rsidRDefault="00A964CE" w:rsidP="00E84528">
      <w:pPr>
        <w:pStyle w:val="Default"/>
        <w:numPr>
          <w:ilvl w:val="0"/>
          <w:numId w:val="37"/>
        </w:numPr>
        <w:ind w:left="1440"/>
        <w:rPr>
          <w:sz w:val="22"/>
          <w:szCs w:val="22"/>
        </w:rPr>
      </w:pPr>
      <w:r w:rsidRPr="00B34478">
        <w:rPr>
          <w:sz w:val="22"/>
          <w:szCs w:val="22"/>
        </w:rPr>
        <w:t xml:space="preserve">All facilities with the potential to emit ten (10) tons per year or more of volatile organic compounds or twenty-five (25) tons per year or more of nitrogen oxides and located in an ozone nonattainment area or ozone air quality maintenance area. </w:t>
      </w:r>
    </w:p>
    <w:p w14:paraId="0D2AC389" w14:textId="77777777" w:rsidR="00A964CE" w:rsidRPr="00B34478" w:rsidRDefault="00A964CE" w:rsidP="00E84528">
      <w:pPr>
        <w:pStyle w:val="Default"/>
        <w:numPr>
          <w:ilvl w:val="0"/>
          <w:numId w:val="37"/>
        </w:numPr>
        <w:ind w:left="1440"/>
        <w:rPr>
          <w:sz w:val="22"/>
          <w:szCs w:val="22"/>
        </w:rPr>
      </w:pPr>
      <w:r w:rsidRPr="00B34478">
        <w:rPr>
          <w:sz w:val="22"/>
          <w:szCs w:val="22"/>
        </w:rPr>
        <w:t>All facilities for which an annual operating report is required by rule or permit.</w:t>
      </w:r>
    </w:p>
    <w:p w14:paraId="3C9C22A8" w14:textId="77777777" w:rsidR="00A964CE" w:rsidRPr="00B34478" w:rsidRDefault="00A964CE" w:rsidP="00E84528">
      <w:pPr>
        <w:pStyle w:val="Default"/>
        <w:ind w:left="1080" w:hanging="360"/>
        <w:rPr>
          <w:sz w:val="22"/>
          <w:szCs w:val="22"/>
        </w:rPr>
      </w:pPr>
      <w:r w:rsidRPr="00B34478">
        <w:rPr>
          <w:sz w:val="22"/>
          <w:szCs w:val="22"/>
        </w:rPr>
        <w:t>(2)</w:t>
      </w:r>
      <w:r w:rsidRPr="00B34478">
        <w:rPr>
          <w:sz w:val="22"/>
          <w:szCs w:val="22"/>
        </w:rPr>
        <w:tab/>
        <w:t>Notwithstanding paragraph 62-210.370(3)(a), F.A.C., no annual operating report shall be required for any facility operating under an air general permit.</w:t>
      </w:r>
    </w:p>
    <w:p w14:paraId="4CEA503C" w14:textId="77777777" w:rsidR="00D93C8C" w:rsidRPr="00B34478" w:rsidRDefault="00A964CE" w:rsidP="00A7754A">
      <w:pPr>
        <w:pStyle w:val="Default"/>
        <w:spacing w:after="120"/>
        <w:ind w:left="1080" w:hanging="360"/>
        <w:rPr>
          <w:sz w:val="22"/>
          <w:szCs w:val="22"/>
        </w:rPr>
      </w:pPr>
      <w:r w:rsidRPr="00B34478">
        <w:rPr>
          <w:sz w:val="22"/>
          <w:szCs w:val="22"/>
        </w:rPr>
        <w:t>(3)</w:t>
      </w:r>
      <w:r w:rsidRPr="00B34478">
        <w:rPr>
          <w:sz w:val="22"/>
          <w:szCs w:val="22"/>
        </w:rPr>
        <w:tab/>
      </w:r>
      <w:r w:rsidR="00D93C8C" w:rsidRPr="00B34478">
        <w:rPr>
          <w:sz w:val="22"/>
          <w:szCs w:val="22"/>
        </w:rPr>
        <w:t xml:space="preserve">By April 1 of the year following each calendar year, an annual operating report shall be submitted to the appropriate Department of Environmental Protection (DEP) division, district or DEP-approved local air pollution control program office.  However, if the annual operating report is submitted using the DEP’s electronic annual operating report software, there is no requirement to submit DEP Form No. 62-210.900(5) to any DEP or local air program office.  Each Title V Source shall submit the annual operating report using the DEP’s electronic annual operating report software, unless the Title </w:t>
      </w:r>
      <w:r w:rsidR="00D93C8C" w:rsidRPr="00B34478">
        <w:rPr>
          <w:sz w:val="22"/>
          <w:szCs w:val="22"/>
        </w:rPr>
        <w:lastRenderedPageBreak/>
        <w:t>V source claims a technical or financial hardship.  A technical or financial hardship is claimed by submitting DEP Form No. 62-210.900(5) to the DEP Division of Air Resource Management at:</w:t>
      </w:r>
    </w:p>
    <w:p w14:paraId="5414F965" w14:textId="77777777" w:rsidR="00D93C8C" w:rsidRPr="00B34478" w:rsidRDefault="00D93C8C" w:rsidP="00D93C8C">
      <w:pPr>
        <w:pStyle w:val="Default"/>
        <w:ind w:left="2880"/>
        <w:rPr>
          <w:sz w:val="22"/>
          <w:szCs w:val="22"/>
        </w:rPr>
      </w:pPr>
      <w:r w:rsidRPr="00B34478">
        <w:rPr>
          <w:sz w:val="22"/>
          <w:szCs w:val="22"/>
        </w:rPr>
        <w:t xml:space="preserve">AOR and Major Air Pollution Source Annual Emissions Fee </w:t>
      </w:r>
    </w:p>
    <w:p w14:paraId="43B06B3D" w14:textId="77777777" w:rsidR="00D93C8C" w:rsidRPr="00B34478" w:rsidRDefault="00D93C8C" w:rsidP="00D93C8C">
      <w:pPr>
        <w:pStyle w:val="Default"/>
        <w:ind w:left="2880"/>
        <w:rPr>
          <w:sz w:val="22"/>
          <w:szCs w:val="22"/>
        </w:rPr>
      </w:pPr>
      <w:r w:rsidRPr="00B34478">
        <w:rPr>
          <w:sz w:val="22"/>
          <w:szCs w:val="22"/>
        </w:rPr>
        <w:t xml:space="preserve">P.O. Box 3070 </w:t>
      </w:r>
    </w:p>
    <w:p w14:paraId="620ECAF1" w14:textId="77777777" w:rsidR="00D93C8C" w:rsidRPr="00B34478" w:rsidRDefault="00D93C8C" w:rsidP="00D93C8C">
      <w:pPr>
        <w:pStyle w:val="Default"/>
        <w:spacing w:after="120"/>
        <w:ind w:left="2880"/>
        <w:rPr>
          <w:sz w:val="22"/>
          <w:szCs w:val="22"/>
        </w:rPr>
      </w:pPr>
      <w:r w:rsidRPr="00B34478">
        <w:rPr>
          <w:sz w:val="22"/>
          <w:szCs w:val="22"/>
        </w:rPr>
        <w:t>Tallahassee, Florida 32315-3070</w:t>
      </w:r>
    </w:p>
    <w:p w14:paraId="6C8C59D6" w14:textId="77777777" w:rsidR="00D93C8C" w:rsidRPr="00B34478" w:rsidRDefault="00D93C8C" w:rsidP="00D93C8C">
      <w:pPr>
        <w:pStyle w:val="Default"/>
        <w:spacing w:after="120"/>
        <w:ind w:left="1080"/>
        <w:rPr>
          <w:sz w:val="22"/>
          <w:szCs w:val="22"/>
        </w:rPr>
      </w:pPr>
      <w:r w:rsidRPr="00B34478">
        <w:rPr>
          <w:sz w:val="22"/>
          <w:szCs w:val="22"/>
        </w:rPr>
        <w:t xml:space="preserve">(See </w:t>
      </w:r>
      <w:hyperlink r:id="rId43" w:history="1">
        <w:r w:rsidRPr="00B34478">
          <w:rPr>
            <w:rStyle w:val="Hyperlink"/>
            <w:sz w:val="22"/>
            <w:szCs w:val="22"/>
          </w:rPr>
          <w:t>http://www.dep.state.fl.us/air/emission/eaor/</w:t>
        </w:r>
      </w:hyperlink>
      <w:r w:rsidRPr="00B34478">
        <w:rPr>
          <w:sz w:val="22"/>
          <w:szCs w:val="22"/>
        </w:rPr>
        <w:t xml:space="preserve"> for information regarding annual operating reports.)</w:t>
      </w:r>
    </w:p>
    <w:p w14:paraId="5F5F6239" w14:textId="77777777" w:rsidR="00A964CE" w:rsidRPr="00B34478" w:rsidRDefault="00A964CE" w:rsidP="00A964CE">
      <w:pPr>
        <w:pStyle w:val="Default"/>
        <w:spacing w:after="120"/>
        <w:ind w:left="1080" w:hanging="360"/>
        <w:rPr>
          <w:sz w:val="22"/>
          <w:szCs w:val="22"/>
        </w:rPr>
      </w:pPr>
      <w:r w:rsidRPr="00B34478">
        <w:rPr>
          <w:sz w:val="22"/>
          <w:szCs w:val="22"/>
        </w:rPr>
        <w:t>(4)</w:t>
      </w:r>
      <w:r w:rsidRPr="00B34478">
        <w:rPr>
          <w:sz w:val="22"/>
          <w:szCs w:val="22"/>
        </w:rPr>
        <w:tab/>
        <w:t>Emissions shall be computed in accordance with the provisions of subsection 62-210.370(2), F.A.C., for purposes of the annual operating report.</w:t>
      </w:r>
    </w:p>
    <w:p w14:paraId="69480BBB" w14:textId="77777777" w:rsidR="00A964CE" w:rsidRPr="00B34478" w:rsidRDefault="00A964CE" w:rsidP="00A964CE">
      <w:pPr>
        <w:pStyle w:val="Default"/>
        <w:widowControl w:val="0"/>
        <w:numPr>
          <w:ilvl w:val="0"/>
          <w:numId w:val="17"/>
        </w:numPr>
        <w:ind w:left="360"/>
        <w:rPr>
          <w:bCs/>
          <w:iCs/>
          <w:sz w:val="22"/>
          <w:szCs w:val="22"/>
        </w:rPr>
      </w:pPr>
      <w:r w:rsidRPr="00B34478">
        <w:rPr>
          <w:sz w:val="22"/>
          <w:szCs w:val="22"/>
        </w:rPr>
        <w:t xml:space="preserve">Facility Relocation.  Unless otherwise provided by rule or more stringent permit condition, the owner or operator of a relocatable facility must submit a Facility Relocation Notification Form (DEP Form No. 62-210.900(6)) to the </w:t>
      </w:r>
      <w:r w:rsidR="00517DA0" w:rsidRPr="00B34478">
        <w:rPr>
          <w:sz w:val="22"/>
          <w:szCs w:val="22"/>
        </w:rPr>
        <w:t>EPD</w:t>
      </w:r>
      <w:r w:rsidRPr="00B34478">
        <w:rPr>
          <w:sz w:val="22"/>
          <w:szCs w:val="22"/>
        </w:rPr>
        <w:t xml:space="preserve"> at least 30 days prior to the relocation.  A separate form shall be submitted for each facility in the case of the relocation of multiple facilities which are jointly owned or operated.</w:t>
      </w:r>
      <w:r w:rsidR="00807366" w:rsidRPr="00B34478">
        <w:rPr>
          <w:sz w:val="22"/>
          <w:szCs w:val="22"/>
        </w:rPr>
        <w:t xml:space="preserve">  </w:t>
      </w:r>
      <w:r w:rsidRPr="00B34478">
        <w:rPr>
          <w:sz w:val="22"/>
          <w:szCs w:val="22"/>
        </w:rPr>
        <w:t>[Rule 62-210.370(3), F.A.C.]</w:t>
      </w:r>
    </w:p>
    <w:p w14:paraId="0BF6FBC6" w14:textId="77777777" w:rsidR="00A964CE" w:rsidRPr="00B34478" w:rsidRDefault="00A964CE" w:rsidP="00A964CE">
      <w:pPr>
        <w:pStyle w:val="BodyText"/>
        <w:widowControl w:val="0"/>
        <w:spacing w:after="0"/>
        <w:rPr>
          <w:bCs/>
          <w:iCs/>
          <w:sz w:val="22"/>
          <w:szCs w:val="22"/>
        </w:rPr>
      </w:pPr>
    </w:p>
    <w:p w14:paraId="1D25918E" w14:textId="77777777" w:rsidR="00807366" w:rsidRPr="00B34478" w:rsidRDefault="00807366" w:rsidP="00A964CE">
      <w:pPr>
        <w:pStyle w:val="BodyText"/>
        <w:widowControl w:val="0"/>
        <w:spacing w:after="0"/>
        <w:rPr>
          <w:bCs/>
          <w:iCs/>
          <w:sz w:val="22"/>
          <w:szCs w:val="22"/>
        </w:rPr>
        <w:sectPr w:rsidR="00807366" w:rsidRPr="00B34478" w:rsidSect="00795639">
          <w:headerReference w:type="even" r:id="rId44"/>
          <w:headerReference w:type="default" r:id="rId45"/>
          <w:footerReference w:type="default" r:id="rId46"/>
          <w:headerReference w:type="first" r:id="rId47"/>
          <w:pgSz w:w="12240" w:h="15840" w:code="1"/>
          <w:pgMar w:top="720" w:right="1080" w:bottom="720" w:left="1080" w:header="720" w:footer="720" w:gutter="0"/>
          <w:paperSrc w:first="15" w:other="15"/>
          <w:pgNumType w:start="1"/>
          <w:cols w:space="720"/>
        </w:sectPr>
      </w:pPr>
    </w:p>
    <w:p w14:paraId="454DB805" w14:textId="77777777" w:rsidR="00A964CE" w:rsidRPr="00B34478" w:rsidRDefault="00A964CE" w:rsidP="00A964CE">
      <w:pPr>
        <w:widowControl w:val="0"/>
        <w:spacing w:after="120"/>
        <w:rPr>
          <w:b/>
          <w:caps/>
          <w:sz w:val="22"/>
          <w:szCs w:val="22"/>
        </w:rPr>
      </w:pPr>
      <w:r w:rsidRPr="00B34478">
        <w:rPr>
          <w:b/>
          <w:caps/>
          <w:sz w:val="22"/>
          <w:szCs w:val="22"/>
        </w:rPr>
        <w:lastRenderedPageBreak/>
        <w:t>emissions Testing Requirements</w:t>
      </w:r>
    </w:p>
    <w:p w14:paraId="519983F0" w14:textId="77777777" w:rsidR="00A964CE" w:rsidRPr="00B34478" w:rsidRDefault="00A964CE" w:rsidP="00A964CE">
      <w:pPr>
        <w:widowControl w:val="0"/>
        <w:numPr>
          <w:ilvl w:val="0"/>
          <w:numId w:val="16"/>
        </w:numPr>
        <w:spacing w:after="120"/>
        <w:rPr>
          <w:sz w:val="22"/>
          <w:szCs w:val="22"/>
        </w:rPr>
      </w:pPr>
      <w:r w:rsidRPr="00B34478">
        <w:rPr>
          <w:sz w:val="22"/>
          <w:szCs w:val="22"/>
          <w:u w:val="single"/>
        </w:rPr>
        <w:t>Applicability</w:t>
      </w:r>
      <w:r w:rsidRPr="00B34478">
        <w:rPr>
          <w:sz w:val="22"/>
          <w:szCs w:val="22"/>
        </w:rPr>
        <w:t>:  Unless otherwise stated in a specific rule, permit, or other order, the general requirements set forth in subsections 62-297.310(2) through (10), F.A.C., shall be used for regulated stationary sources’ emissions tests for comparison with air pollution emission-limiting standards that are enforceable under state law.  An emissions test is an emissions rate test, a concentration test, or an opacity test.  [Rule 62-297.310(1), F.A.C.]</w:t>
      </w:r>
    </w:p>
    <w:p w14:paraId="09676C27" w14:textId="77777777" w:rsidR="00A964CE" w:rsidRPr="00B34478" w:rsidRDefault="00A964CE" w:rsidP="00A964CE">
      <w:pPr>
        <w:widowControl w:val="0"/>
        <w:numPr>
          <w:ilvl w:val="0"/>
          <w:numId w:val="16"/>
        </w:numPr>
        <w:spacing w:after="120"/>
        <w:rPr>
          <w:sz w:val="22"/>
          <w:szCs w:val="22"/>
        </w:rPr>
      </w:pPr>
      <w:r w:rsidRPr="00B34478">
        <w:rPr>
          <w:sz w:val="22"/>
          <w:szCs w:val="22"/>
          <w:u w:val="single"/>
        </w:rPr>
        <w:t>Required Number of Test Runs</w:t>
      </w:r>
      <w:r w:rsidRPr="00B34478">
        <w:rPr>
          <w:sz w:val="22"/>
          <w:szCs w:val="22"/>
        </w:rPr>
        <w:t>:  For emission rate or concentration limitations, an emissions test shall consist of three valid test runs to determine the total air pollutant emission rate or concentration through the test section of the stack or duct.  A valid test run is a test run that meets all requirements of the applicable test method.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  Such data shall be obtained pursuant to subsection 62-297.310(6), F.A.C.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14:paraId="5FACBF1A" w14:textId="77777777" w:rsidR="00A964CE" w:rsidRPr="00B34478" w:rsidRDefault="00A964CE" w:rsidP="00A964CE">
      <w:pPr>
        <w:widowControl w:val="0"/>
        <w:numPr>
          <w:ilvl w:val="0"/>
          <w:numId w:val="16"/>
        </w:numPr>
        <w:spacing w:after="120"/>
        <w:rPr>
          <w:sz w:val="22"/>
          <w:szCs w:val="22"/>
        </w:rPr>
      </w:pPr>
      <w:r w:rsidRPr="00B34478">
        <w:rPr>
          <w:sz w:val="22"/>
          <w:szCs w:val="22"/>
          <w:u w:val="single"/>
        </w:rPr>
        <w:t>Operating Conditions during Emissions Testing</w:t>
      </w:r>
      <w:r w:rsidRPr="00B34478">
        <w:rPr>
          <w:sz w:val="22"/>
          <w:szCs w:val="22"/>
        </w:rPr>
        <w:t>:  Testing of emissions shall be conducted with the emissions unit operating at the testing capacity as defined below.  If it is impracticable to test at the testing capacity, an emissions unit may be tested at less than the testing capacity.  If an emissions unit is tested at less than the testing capacity, another emissions test shall be conducted and completed no later than 60 days after the emissions unit operation exceeds 110% of the capacity at which its most recent emissions test was conducted.  Testing capacity is defined as at least 90% of the maximum operation rate specified by the permit.  [Rule 62-297.310(3), F.A.C.]</w:t>
      </w:r>
    </w:p>
    <w:p w14:paraId="012C255C" w14:textId="77777777" w:rsidR="00A964CE" w:rsidRPr="00B34478" w:rsidRDefault="00A964CE" w:rsidP="00A964CE">
      <w:pPr>
        <w:widowControl w:val="0"/>
        <w:numPr>
          <w:ilvl w:val="0"/>
          <w:numId w:val="16"/>
        </w:numPr>
        <w:spacing w:after="120"/>
        <w:rPr>
          <w:sz w:val="22"/>
          <w:szCs w:val="22"/>
        </w:rPr>
      </w:pPr>
      <w:r w:rsidRPr="00B34478">
        <w:rPr>
          <w:sz w:val="22"/>
          <w:szCs w:val="22"/>
          <w:u w:val="single"/>
        </w:rPr>
        <w:t>Calculation of Emission Rate or Concentration</w:t>
      </w:r>
      <w:r w:rsidRPr="00B34478">
        <w:rPr>
          <w:sz w:val="22"/>
          <w:szCs w:val="22"/>
        </w:rPr>
        <w:t>:  The emission rate or concentration used for comparison with the relevant standard shall be the arithmetic average of the emission rate or concentration determined by each of the three valid test runs unless otherwise specified in an applicable rule or test method.  Data collected during periods of soot blowing shall not be excluded from any calculation of emission rate or concentration.  [Rule 62-297.310(4), F.A.C.]</w:t>
      </w:r>
    </w:p>
    <w:p w14:paraId="15A1F6E4" w14:textId="77777777" w:rsidR="00A964CE" w:rsidRPr="00B34478" w:rsidRDefault="00A964CE" w:rsidP="00E84528">
      <w:pPr>
        <w:widowControl w:val="0"/>
        <w:numPr>
          <w:ilvl w:val="0"/>
          <w:numId w:val="16"/>
        </w:numPr>
        <w:rPr>
          <w:sz w:val="22"/>
          <w:szCs w:val="22"/>
        </w:rPr>
      </w:pPr>
      <w:r w:rsidRPr="00B34478">
        <w:rPr>
          <w:sz w:val="22"/>
          <w:szCs w:val="22"/>
          <w:u w:val="single"/>
        </w:rPr>
        <w:t>Required Sampling Times and Observation Periods</w:t>
      </w:r>
      <w:r w:rsidRPr="00B34478">
        <w:rPr>
          <w:sz w:val="22"/>
          <w:szCs w:val="22"/>
        </w:rPr>
        <w:t>:  Unless otherwise specified in an applicable test method, rule, permit, or other order, the owner or operator shall conduct emissions tests in accordance with the following procedures:</w:t>
      </w:r>
    </w:p>
    <w:p w14:paraId="018952B6" w14:textId="77777777" w:rsidR="00A964CE" w:rsidRPr="00B34478" w:rsidRDefault="00A964CE" w:rsidP="00E84528">
      <w:pPr>
        <w:widowControl w:val="0"/>
        <w:numPr>
          <w:ilvl w:val="0"/>
          <w:numId w:val="27"/>
        </w:numPr>
        <w:tabs>
          <w:tab w:val="clear" w:pos="360"/>
          <w:tab w:val="num" w:pos="720"/>
        </w:tabs>
        <w:ind w:left="720"/>
        <w:rPr>
          <w:sz w:val="22"/>
          <w:szCs w:val="22"/>
        </w:rPr>
      </w:pPr>
      <w:r w:rsidRPr="00B34478">
        <w:rPr>
          <w:i/>
          <w:sz w:val="22"/>
          <w:szCs w:val="22"/>
        </w:rPr>
        <w:t>Emission Rate or Concentration Tests.</w:t>
      </w:r>
      <w:r w:rsidRPr="00B34478">
        <w:rPr>
          <w:sz w:val="22"/>
          <w:szCs w:val="22"/>
        </w:rPr>
        <w:t xml:space="preserve">  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The test period shall include the period of typical operation during which the highest representative emissions are expected to occur.</w:t>
      </w:r>
    </w:p>
    <w:p w14:paraId="0C36D2D8" w14:textId="77777777" w:rsidR="00A964CE" w:rsidRPr="00B34478" w:rsidRDefault="00A964CE" w:rsidP="00E84528">
      <w:pPr>
        <w:widowControl w:val="0"/>
        <w:numPr>
          <w:ilvl w:val="0"/>
          <w:numId w:val="27"/>
        </w:numPr>
        <w:tabs>
          <w:tab w:val="clear" w:pos="360"/>
          <w:tab w:val="num" w:pos="720"/>
        </w:tabs>
        <w:ind w:left="720"/>
        <w:rPr>
          <w:sz w:val="22"/>
          <w:szCs w:val="22"/>
        </w:rPr>
      </w:pPr>
      <w:r w:rsidRPr="00B34478">
        <w:rPr>
          <w:i/>
          <w:sz w:val="22"/>
          <w:szCs w:val="22"/>
        </w:rPr>
        <w:t>Opacity Tests.</w:t>
      </w:r>
      <w:r w:rsidRPr="00B34478">
        <w:rPr>
          <w:sz w:val="22"/>
          <w:szCs w:val="22"/>
        </w:rPr>
        <w:t xml:space="preserve">  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The opacity test observation period shall include the period during which the highest opacity emissions can reasonably be expected to occur.</w:t>
      </w:r>
    </w:p>
    <w:p w14:paraId="2E436593" w14:textId="7591A19B" w:rsidR="00A964CE" w:rsidRDefault="00A964CE" w:rsidP="00A7754A">
      <w:pPr>
        <w:widowControl w:val="0"/>
        <w:ind w:left="360"/>
        <w:rPr>
          <w:sz w:val="22"/>
          <w:szCs w:val="22"/>
        </w:rPr>
      </w:pPr>
      <w:r w:rsidRPr="00B34478">
        <w:rPr>
          <w:sz w:val="22"/>
          <w:szCs w:val="22"/>
        </w:rPr>
        <w:t>[Rule 62-297.310(5), F.A.C.]</w:t>
      </w:r>
    </w:p>
    <w:p w14:paraId="6EF1BACE" w14:textId="77777777" w:rsidR="000C5330" w:rsidRPr="00B34478" w:rsidRDefault="000C5330" w:rsidP="00A7754A">
      <w:pPr>
        <w:widowControl w:val="0"/>
        <w:ind w:left="360"/>
        <w:rPr>
          <w:rFonts w:ascii="TimesNewRomanPSMT" w:hAnsi="TimesNewRomanPSMT" w:cs="TimesNewRomanPSMT"/>
          <w:sz w:val="22"/>
          <w:szCs w:val="22"/>
        </w:rPr>
      </w:pPr>
    </w:p>
    <w:p w14:paraId="6A9C8F77" w14:textId="77777777" w:rsidR="00A964CE" w:rsidRPr="00B34478" w:rsidRDefault="00A964CE" w:rsidP="00E84528">
      <w:pPr>
        <w:widowControl w:val="0"/>
        <w:numPr>
          <w:ilvl w:val="0"/>
          <w:numId w:val="16"/>
        </w:numPr>
        <w:rPr>
          <w:sz w:val="22"/>
          <w:szCs w:val="22"/>
          <w:u w:val="single"/>
        </w:rPr>
      </w:pPr>
      <w:r w:rsidRPr="00B34478">
        <w:rPr>
          <w:sz w:val="22"/>
          <w:szCs w:val="22"/>
          <w:u w:val="single"/>
        </w:rPr>
        <w:lastRenderedPageBreak/>
        <w:t>Determination of Process Parameters</w:t>
      </w:r>
      <w:r w:rsidRPr="00B34478">
        <w:rPr>
          <w:sz w:val="22"/>
          <w:szCs w:val="22"/>
        </w:rPr>
        <w:t>:</w:t>
      </w:r>
    </w:p>
    <w:p w14:paraId="1338CAFC" w14:textId="77777777" w:rsidR="00A964CE" w:rsidRPr="00B34478" w:rsidRDefault="00A964CE" w:rsidP="00E84528">
      <w:pPr>
        <w:pStyle w:val="BodyText3"/>
        <w:widowControl w:val="0"/>
        <w:numPr>
          <w:ilvl w:val="0"/>
          <w:numId w:val="14"/>
        </w:numPr>
        <w:tabs>
          <w:tab w:val="clear" w:pos="360"/>
          <w:tab w:val="num" w:pos="720"/>
        </w:tabs>
        <w:spacing w:after="0"/>
        <w:ind w:left="720"/>
        <w:rPr>
          <w:sz w:val="22"/>
          <w:szCs w:val="22"/>
        </w:rPr>
      </w:pPr>
      <w:r w:rsidRPr="00B34478">
        <w:rPr>
          <w:i/>
          <w:sz w:val="22"/>
          <w:szCs w:val="22"/>
        </w:rPr>
        <w:t>Required Process Equipment</w:t>
      </w:r>
      <w:r w:rsidRPr="00B34478">
        <w:rPr>
          <w:sz w:val="22"/>
          <w:szCs w:val="22"/>
        </w:rPr>
        <w:t>.  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14:paraId="04CFD79A" w14:textId="77777777" w:rsidR="00A964CE" w:rsidRPr="00B34478" w:rsidRDefault="00A964CE" w:rsidP="00E84528">
      <w:pPr>
        <w:widowControl w:val="0"/>
        <w:numPr>
          <w:ilvl w:val="0"/>
          <w:numId w:val="14"/>
        </w:numPr>
        <w:tabs>
          <w:tab w:val="clear" w:pos="360"/>
          <w:tab w:val="num" w:pos="720"/>
        </w:tabs>
        <w:ind w:left="720"/>
        <w:rPr>
          <w:sz w:val="22"/>
          <w:szCs w:val="22"/>
        </w:rPr>
      </w:pPr>
      <w:r w:rsidRPr="00B34478">
        <w:rPr>
          <w:i/>
          <w:sz w:val="22"/>
          <w:szCs w:val="22"/>
        </w:rPr>
        <w:t>Accuracy of Process Measurement Equipment</w:t>
      </w:r>
      <w:r w:rsidRPr="00B34478">
        <w:rPr>
          <w:sz w:val="22"/>
          <w:szCs w:val="22"/>
        </w:rPr>
        <w:t>.  Equipment or instruments used to directly or indirectly determine process parameters shall be calibrated and adjusted so as to determine the value of the process parameter to within 10% of its true value.</w:t>
      </w:r>
    </w:p>
    <w:p w14:paraId="348EEF4F" w14:textId="77777777" w:rsidR="00A964CE" w:rsidRPr="00B34478" w:rsidRDefault="00A964CE" w:rsidP="00A964CE">
      <w:pPr>
        <w:widowControl w:val="0"/>
        <w:spacing w:after="120"/>
        <w:ind w:left="360"/>
        <w:rPr>
          <w:sz w:val="22"/>
          <w:szCs w:val="22"/>
        </w:rPr>
      </w:pPr>
      <w:r w:rsidRPr="00B34478">
        <w:rPr>
          <w:sz w:val="22"/>
          <w:szCs w:val="22"/>
        </w:rPr>
        <w:t>[Rule 62-297.310(6), F.A.C.]</w:t>
      </w:r>
    </w:p>
    <w:p w14:paraId="6A7F84A9" w14:textId="77777777" w:rsidR="00A964CE" w:rsidRPr="00B34478" w:rsidRDefault="00A964CE" w:rsidP="00E84528">
      <w:pPr>
        <w:widowControl w:val="0"/>
        <w:numPr>
          <w:ilvl w:val="0"/>
          <w:numId w:val="16"/>
        </w:numPr>
        <w:rPr>
          <w:sz w:val="22"/>
          <w:szCs w:val="22"/>
        </w:rPr>
      </w:pPr>
      <w:r w:rsidRPr="00B34478">
        <w:rPr>
          <w:sz w:val="22"/>
          <w:szCs w:val="22"/>
          <w:u w:val="single"/>
        </w:rPr>
        <w:t>Required Emissions Testing Facilities</w:t>
      </w:r>
      <w:r w:rsidRPr="00B34478">
        <w:rPr>
          <w:sz w:val="22"/>
          <w:szCs w:val="22"/>
        </w:rPr>
        <w:t>:</w:t>
      </w:r>
    </w:p>
    <w:p w14:paraId="391134DE" w14:textId="77777777" w:rsidR="00A964CE" w:rsidRPr="00B34478" w:rsidRDefault="00A964CE" w:rsidP="00E84528">
      <w:pPr>
        <w:widowControl w:val="0"/>
        <w:numPr>
          <w:ilvl w:val="0"/>
          <w:numId w:val="28"/>
        </w:numPr>
        <w:autoSpaceDE w:val="0"/>
        <w:autoSpaceDN w:val="0"/>
        <w:adjustRightInd w:val="0"/>
        <w:rPr>
          <w:rFonts w:ascii="TimesNewRomanPSMT" w:hAnsi="TimesNewRomanPSMT" w:cs="TimesNewRomanPSMT"/>
          <w:sz w:val="22"/>
          <w:szCs w:val="22"/>
        </w:rPr>
      </w:pPr>
      <w:r w:rsidRPr="00B34478">
        <w:rPr>
          <w:rFonts w:ascii="TimesNewRomanPSMT" w:hAnsi="TimesNewRomanPSMT" w:cs="TimesNewRomanPSMT"/>
          <w:sz w:val="22"/>
          <w:szCs w:val="22"/>
        </w:rPr>
        <w:t>The owner or operator of an emissions unit, for which an emissions test other than a visible emissions test is required, shall provide emissions testing facilities that meet the requirements of 40 CFR 60.8(e), adopted and incorporated in Rule 62-204.800, F.A.C.</w:t>
      </w:r>
    </w:p>
    <w:p w14:paraId="6425EA95" w14:textId="77777777" w:rsidR="00A964CE" w:rsidRPr="00B34478" w:rsidRDefault="00A964CE" w:rsidP="00E84528">
      <w:pPr>
        <w:widowControl w:val="0"/>
        <w:numPr>
          <w:ilvl w:val="0"/>
          <w:numId w:val="28"/>
        </w:numPr>
        <w:autoSpaceDE w:val="0"/>
        <w:autoSpaceDN w:val="0"/>
        <w:adjustRightInd w:val="0"/>
        <w:rPr>
          <w:rFonts w:ascii="TimesNewRomanPSMT" w:hAnsi="TimesNewRomanPSMT" w:cs="TimesNewRomanPSMT"/>
          <w:sz w:val="22"/>
          <w:szCs w:val="22"/>
        </w:rPr>
      </w:pPr>
      <w:r w:rsidRPr="00B34478">
        <w:rPr>
          <w:rFonts w:ascii="TimesNewRomanPSMT" w:hAnsi="TimesNewRomanPSMT" w:cs="TimesNewRomanPSMT"/>
          <w:i/>
          <w:sz w:val="22"/>
          <w:szCs w:val="22"/>
        </w:rPr>
        <w:t>Permanent Emissions Testing Facilities.</w:t>
      </w:r>
      <w:r w:rsidRPr="00B34478">
        <w:rPr>
          <w:rFonts w:ascii="TimesNewRomanPSMT" w:hAnsi="TimesNewRomanPSMT" w:cs="TimesNewRomanPSMT"/>
          <w:sz w:val="22"/>
          <w:szCs w:val="22"/>
        </w:rPr>
        <w:t xml:space="preserve">  The owner or operator of an emissions unit, for which an emissions test other than a visible emissions test is required on at least an annual basis, shall install and maintain permanent emissions testing facilities.</w:t>
      </w:r>
    </w:p>
    <w:p w14:paraId="1DA55057" w14:textId="77777777" w:rsidR="00A964CE" w:rsidRPr="00B34478" w:rsidRDefault="00A964CE" w:rsidP="00E84528">
      <w:pPr>
        <w:widowControl w:val="0"/>
        <w:numPr>
          <w:ilvl w:val="0"/>
          <w:numId w:val="28"/>
        </w:numPr>
        <w:autoSpaceDE w:val="0"/>
        <w:autoSpaceDN w:val="0"/>
        <w:adjustRightInd w:val="0"/>
        <w:rPr>
          <w:rFonts w:ascii="TimesNewRomanPSMT" w:hAnsi="TimesNewRomanPSMT" w:cs="TimesNewRomanPSMT"/>
          <w:sz w:val="22"/>
          <w:szCs w:val="22"/>
        </w:rPr>
      </w:pPr>
      <w:r w:rsidRPr="00B34478">
        <w:rPr>
          <w:rFonts w:ascii="TimesNewRomanPSMT" w:hAnsi="TimesNewRomanPSMT" w:cs="TimesNewRomanPSMT"/>
          <w:i/>
          <w:sz w:val="22"/>
          <w:szCs w:val="22"/>
        </w:rPr>
        <w:t>Temporary Emissions Testing Facilities.</w:t>
      </w:r>
      <w:r w:rsidRPr="00B34478">
        <w:rPr>
          <w:rFonts w:ascii="TimesNewRomanPSMT" w:hAnsi="TimesNewRomanPSMT" w:cs="TimesNewRomanPSMT"/>
          <w:sz w:val="22"/>
          <w:szCs w:val="22"/>
        </w:rPr>
        <w:t xml:space="preserve">  The owner or operator of an emissions unit that is not required to conduct an emissions test on at least an annual basis may use permanent or temporary emissions testing facilities.  If the owner or operator chooses to use temporary emissions testing facilities on an emissions unit, and the </w:t>
      </w:r>
      <w:r w:rsidR="00517DA0" w:rsidRPr="00B34478">
        <w:rPr>
          <w:rFonts w:ascii="TimesNewRomanPSMT" w:hAnsi="TimesNewRomanPSMT" w:cs="TimesNewRomanPSMT"/>
          <w:sz w:val="22"/>
          <w:szCs w:val="22"/>
        </w:rPr>
        <w:t>EPD</w:t>
      </w:r>
      <w:r w:rsidRPr="00B34478">
        <w:rPr>
          <w:rFonts w:ascii="TimesNewRomanPSMT" w:hAnsi="TimesNewRomanPSMT" w:cs="TimesNewRomanPSMT"/>
          <w:sz w:val="22"/>
          <w:szCs w:val="22"/>
        </w:rPr>
        <w:t xml:space="preserve"> elects to test the unit, such temporary facilities shall be installed on the emissions unit within 5 days of a request by the </w:t>
      </w:r>
      <w:r w:rsidR="00517DA0" w:rsidRPr="00B34478">
        <w:rPr>
          <w:rFonts w:ascii="TimesNewRomanPSMT" w:hAnsi="TimesNewRomanPSMT" w:cs="TimesNewRomanPSMT"/>
          <w:sz w:val="22"/>
          <w:szCs w:val="22"/>
        </w:rPr>
        <w:t>EPD</w:t>
      </w:r>
      <w:r w:rsidRPr="00B34478">
        <w:rPr>
          <w:rFonts w:ascii="TimesNewRomanPSMT" w:hAnsi="TimesNewRomanPSMT" w:cs="TimesNewRomanPSMT"/>
          <w:sz w:val="22"/>
          <w:szCs w:val="22"/>
        </w:rPr>
        <w:t xml:space="preserve"> and remain on the emissions unit until the test is completed.</w:t>
      </w:r>
    </w:p>
    <w:p w14:paraId="6A07D6E5" w14:textId="77777777" w:rsidR="00A964CE" w:rsidRPr="00B34478" w:rsidRDefault="00A964CE" w:rsidP="00A964CE">
      <w:pPr>
        <w:widowControl w:val="0"/>
        <w:spacing w:after="120"/>
        <w:ind w:left="360"/>
        <w:rPr>
          <w:sz w:val="22"/>
          <w:szCs w:val="22"/>
        </w:rPr>
      </w:pPr>
      <w:r w:rsidRPr="00B34478">
        <w:rPr>
          <w:sz w:val="22"/>
          <w:szCs w:val="22"/>
        </w:rPr>
        <w:t>[Rule 62-297.310(7), F.A.C.]</w:t>
      </w:r>
    </w:p>
    <w:p w14:paraId="49CBFF5C" w14:textId="77777777" w:rsidR="00A964CE" w:rsidRPr="00B34478" w:rsidRDefault="00A964CE" w:rsidP="00E84528">
      <w:pPr>
        <w:widowControl w:val="0"/>
        <w:numPr>
          <w:ilvl w:val="0"/>
          <w:numId w:val="16"/>
        </w:numPr>
        <w:rPr>
          <w:rFonts w:ascii="TimesNewRomanPSMT" w:hAnsi="TimesNewRomanPSMT" w:cs="TimesNewRomanPSMT"/>
          <w:sz w:val="22"/>
          <w:szCs w:val="22"/>
        </w:rPr>
      </w:pPr>
      <w:r w:rsidRPr="00B34478">
        <w:rPr>
          <w:sz w:val="22"/>
          <w:szCs w:val="22"/>
          <w:u w:val="single"/>
        </w:rPr>
        <w:t>Frequency of Emissions Tests</w:t>
      </w:r>
      <w:r w:rsidRPr="00B34478">
        <w:rPr>
          <w:sz w:val="22"/>
          <w:szCs w:val="22"/>
        </w:rPr>
        <w:t>:  The following provisions apply only to those emissions units that are subject to an emissions-limiting standard for which emissions testing is required.</w:t>
      </w:r>
    </w:p>
    <w:p w14:paraId="3210430A" w14:textId="77777777" w:rsidR="00A964CE" w:rsidRPr="00B34478" w:rsidRDefault="00A964CE" w:rsidP="00E84528">
      <w:pPr>
        <w:widowControl w:val="0"/>
        <w:numPr>
          <w:ilvl w:val="0"/>
          <w:numId w:val="15"/>
        </w:numPr>
        <w:autoSpaceDE w:val="0"/>
        <w:autoSpaceDN w:val="0"/>
        <w:adjustRightInd w:val="0"/>
        <w:rPr>
          <w:rFonts w:ascii="TimesNewRomanPSMT" w:hAnsi="TimesNewRomanPSMT" w:cs="TimesNewRomanPSMT"/>
          <w:i/>
          <w:sz w:val="22"/>
          <w:szCs w:val="22"/>
        </w:rPr>
      </w:pPr>
      <w:r w:rsidRPr="00B34478">
        <w:rPr>
          <w:rFonts w:ascii="TimesNewRomanPSMT" w:hAnsi="TimesNewRomanPSMT" w:cs="TimesNewRomanPSMT"/>
          <w:i/>
          <w:sz w:val="22"/>
          <w:szCs w:val="22"/>
        </w:rPr>
        <w:t>Annual Emissions Tests Required.</w:t>
      </w:r>
    </w:p>
    <w:p w14:paraId="34E8AF93" w14:textId="77777777" w:rsidR="00A964CE" w:rsidRPr="00B34478" w:rsidRDefault="00A964CE" w:rsidP="00E84528">
      <w:pPr>
        <w:widowControl w:val="0"/>
        <w:numPr>
          <w:ilvl w:val="1"/>
          <w:numId w:val="15"/>
        </w:numPr>
        <w:autoSpaceDE w:val="0"/>
        <w:autoSpaceDN w:val="0"/>
        <w:adjustRightInd w:val="0"/>
        <w:rPr>
          <w:rFonts w:ascii="TimesNewRomanPSMT" w:hAnsi="TimesNewRomanPSMT" w:cs="TimesNewRomanPSMT"/>
          <w:sz w:val="22"/>
          <w:szCs w:val="22"/>
        </w:rPr>
      </w:pPr>
      <w:r w:rsidRPr="00B34478">
        <w:rPr>
          <w:rFonts w:ascii="TimesNewRomanPSMT" w:hAnsi="TimesNewRomanPSMT" w:cs="TimesNewRomanPSMT"/>
          <w:sz w:val="22"/>
          <w:szCs w:val="22"/>
        </w:rPr>
        <w:t>Where used in Rules 62-210.310, 62-297.310, or Chapter 62-296, F.A.C., to refer to frequency of required emissions tests, the terms “annual,” “annually,” and “annually thereafter” shall mean no less frequently than once every calendar year (January 1 – December 31).</w:t>
      </w:r>
    </w:p>
    <w:p w14:paraId="5DA4652E" w14:textId="77777777" w:rsidR="00A964CE" w:rsidRPr="00B34478" w:rsidRDefault="00A964CE" w:rsidP="00E84528">
      <w:pPr>
        <w:widowControl w:val="0"/>
        <w:numPr>
          <w:ilvl w:val="1"/>
          <w:numId w:val="15"/>
        </w:numPr>
        <w:autoSpaceDE w:val="0"/>
        <w:autoSpaceDN w:val="0"/>
        <w:adjustRightInd w:val="0"/>
        <w:rPr>
          <w:rFonts w:ascii="TimesNewRomanPSMT" w:hAnsi="TimesNewRomanPSMT" w:cs="TimesNewRomanPSMT"/>
          <w:sz w:val="22"/>
          <w:szCs w:val="22"/>
        </w:rPr>
      </w:pPr>
      <w:r w:rsidRPr="00B34478">
        <w:rPr>
          <w:rFonts w:ascii="TimesNewRomanPSMT" w:hAnsi="TimesNewRomanPSMT" w:cs="TimesNewRomanPSMT"/>
          <w:sz w:val="22"/>
          <w:szCs w:val="22"/>
        </w:rPr>
        <w:t>Unless exempted by subparagraph 62-297.310(8)(a)5., F.A.C., the owner or operator shall have an emissions unit tested annually for each of the following pollutants that has an emissions-limiting standard for which emissions testing is required:</w:t>
      </w:r>
    </w:p>
    <w:p w14:paraId="06CA7A32" w14:textId="77777777" w:rsidR="00A964CE" w:rsidRPr="00B34478" w:rsidRDefault="00A964CE" w:rsidP="00E84528">
      <w:pPr>
        <w:widowControl w:val="0"/>
        <w:numPr>
          <w:ilvl w:val="0"/>
          <w:numId w:val="29"/>
        </w:numPr>
        <w:autoSpaceDE w:val="0"/>
        <w:autoSpaceDN w:val="0"/>
        <w:adjustRightInd w:val="0"/>
        <w:rPr>
          <w:rFonts w:ascii="TimesNewRomanPSMT" w:hAnsi="TimesNewRomanPSMT" w:cs="TimesNewRomanPSMT"/>
          <w:sz w:val="22"/>
          <w:szCs w:val="22"/>
        </w:rPr>
      </w:pPr>
      <w:r w:rsidRPr="00B34478">
        <w:rPr>
          <w:rFonts w:ascii="TimesNewRomanPSMT" w:hAnsi="TimesNewRomanPSMT" w:cs="TimesNewRomanPSMT"/>
          <w:sz w:val="22"/>
          <w:szCs w:val="22"/>
        </w:rPr>
        <w:t>Each hazardous air pollutant regulated by 40 CFR Part 61, adopted and incorporated by reference at Rule 62-204.800, F.A.C.; and</w:t>
      </w:r>
    </w:p>
    <w:p w14:paraId="20BE7388" w14:textId="77777777" w:rsidR="00A964CE" w:rsidRPr="00B34478" w:rsidRDefault="00A964CE" w:rsidP="00E84528">
      <w:pPr>
        <w:widowControl w:val="0"/>
        <w:numPr>
          <w:ilvl w:val="0"/>
          <w:numId w:val="29"/>
        </w:numPr>
        <w:autoSpaceDE w:val="0"/>
        <w:autoSpaceDN w:val="0"/>
        <w:adjustRightInd w:val="0"/>
        <w:rPr>
          <w:rFonts w:ascii="TimesNewRomanPSMT" w:hAnsi="TimesNewRomanPSMT" w:cs="TimesNewRomanPSMT"/>
          <w:sz w:val="22"/>
          <w:szCs w:val="22"/>
        </w:rPr>
      </w:pPr>
      <w:r w:rsidRPr="00B34478">
        <w:rPr>
          <w:rFonts w:ascii="TimesNewRomanPSMT" w:hAnsi="TimesNewRomanPSMT" w:cs="TimesNewRomanPSMT"/>
          <w:sz w:val="22"/>
          <w:szCs w:val="22"/>
        </w:rPr>
        <w:t>Any other regulated air pollutant, as defined at Rule 62-210.200, F.A.C., or a pollutant designated as a surrogate to a regulated air pollutant by an applicable rule or order, if allowable emissions equal or exceed 100 tons per year.</w:t>
      </w:r>
    </w:p>
    <w:p w14:paraId="4562F80E" w14:textId="77777777" w:rsidR="00A964CE" w:rsidRPr="00B34478" w:rsidRDefault="00A964CE" w:rsidP="00E84528">
      <w:pPr>
        <w:widowControl w:val="0"/>
        <w:numPr>
          <w:ilvl w:val="1"/>
          <w:numId w:val="15"/>
        </w:numPr>
        <w:autoSpaceDE w:val="0"/>
        <w:autoSpaceDN w:val="0"/>
        <w:adjustRightInd w:val="0"/>
        <w:rPr>
          <w:rFonts w:ascii="TimesNewRomanPSMT" w:hAnsi="TimesNewRomanPSMT" w:cs="TimesNewRomanPSMT"/>
          <w:sz w:val="22"/>
          <w:szCs w:val="22"/>
        </w:rPr>
      </w:pPr>
      <w:r w:rsidRPr="00B34478">
        <w:rPr>
          <w:rFonts w:ascii="TimesNewRomanPSMT" w:hAnsi="TimesNewRomanPSMT" w:cs="TimesNewRomanPSMT"/>
          <w:sz w:val="22"/>
          <w:szCs w:val="22"/>
        </w:rPr>
        <w:t>Unless exempted by subparagraph 62-297.310(8)(a)5., F.A.C., the owner or operator shall have an emissions unit tested annually for visible emissions, if there is an applicable standard other than the general opacity standard of subparagraph 62-296.320(4)(b)1., F.A.C.</w:t>
      </w:r>
    </w:p>
    <w:p w14:paraId="00D30E27" w14:textId="77777777" w:rsidR="00A964CE" w:rsidRPr="00B34478" w:rsidRDefault="00A964CE" w:rsidP="00E84528">
      <w:pPr>
        <w:widowControl w:val="0"/>
        <w:numPr>
          <w:ilvl w:val="1"/>
          <w:numId w:val="15"/>
        </w:numPr>
        <w:autoSpaceDE w:val="0"/>
        <w:autoSpaceDN w:val="0"/>
        <w:adjustRightInd w:val="0"/>
        <w:rPr>
          <w:rFonts w:ascii="TimesNewRomanPSMT" w:hAnsi="TimesNewRomanPSMT" w:cs="TimesNewRomanPSMT"/>
          <w:sz w:val="22"/>
          <w:szCs w:val="22"/>
        </w:rPr>
      </w:pPr>
      <w:r w:rsidRPr="00B34478">
        <w:rPr>
          <w:rFonts w:ascii="TimesNewRomanPSMT" w:hAnsi="TimesNewRomanPSMT" w:cs="TimesNewRomanPSMT"/>
          <w:sz w:val="22"/>
          <w:szCs w:val="22"/>
        </w:rPr>
        <w:t>Unless exempted by subparagraph 62-297.310(8)(a)5., F.A.C., the owner or operator shall have an emissions unit tested annually if a rule, permit or other order issued after March 9, 2015, requires an initial emissions test but is silent as to the frequency of additional testing.  A rule, permit, or other order that states that no further testing is required after an initial test, or which expressly lists or describes the tests that shall be conducted annually, is not considered silent as to the frequency of additional testing.  Annual testing is not required where a permit or other order issued prior to March 9, 2015, is silent as to the frequency of additional testing.</w:t>
      </w:r>
    </w:p>
    <w:p w14:paraId="3BD29236" w14:textId="77777777" w:rsidR="00A964CE" w:rsidRPr="00B34478" w:rsidRDefault="00A964CE" w:rsidP="00E84528">
      <w:pPr>
        <w:widowControl w:val="0"/>
        <w:numPr>
          <w:ilvl w:val="1"/>
          <w:numId w:val="15"/>
        </w:numPr>
        <w:autoSpaceDE w:val="0"/>
        <w:autoSpaceDN w:val="0"/>
        <w:adjustRightInd w:val="0"/>
        <w:rPr>
          <w:rFonts w:ascii="TimesNewRomanPSMT" w:hAnsi="TimesNewRomanPSMT" w:cs="TimesNewRomanPSMT"/>
          <w:sz w:val="22"/>
          <w:szCs w:val="22"/>
        </w:rPr>
      </w:pPr>
      <w:r w:rsidRPr="00B34478">
        <w:rPr>
          <w:rFonts w:ascii="TimesNewRomanPSMT" w:hAnsi="TimesNewRomanPSMT" w:cs="TimesNewRomanPSMT"/>
          <w:sz w:val="22"/>
          <w:szCs w:val="22"/>
        </w:rPr>
        <w:t>Exemptions from subparagraphs 62-297.310(8)(a)2., 3., and 4., F.A.C.</w:t>
      </w:r>
    </w:p>
    <w:p w14:paraId="183FE342" w14:textId="77777777" w:rsidR="00A964CE" w:rsidRPr="00B34478" w:rsidRDefault="00A964CE" w:rsidP="00E84528">
      <w:pPr>
        <w:pStyle w:val="ListParagraph"/>
        <w:widowControl w:val="0"/>
        <w:numPr>
          <w:ilvl w:val="0"/>
          <w:numId w:val="31"/>
        </w:numPr>
        <w:autoSpaceDE w:val="0"/>
        <w:autoSpaceDN w:val="0"/>
        <w:adjustRightInd w:val="0"/>
        <w:contextualSpacing w:val="0"/>
        <w:rPr>
          <w:rFonts w:ascii="TimesNewRomanPSMT" w:hAnsi="TimesNewRomanPSMT" w:cs="TimesNewRomanPSMT"/>
          <w:szCs w:val="22"/>
        </w:rPr>
      </w:pPr>
      <w:r w:rsidRPr="00B34478">
        <w:rPr>
          <w:rFonts w:ascii="TimesNewRomanPSMT" w:hAnsi="TimesNewRomanPSMT" w:cs="TimesNewRomanPSMT"/>
          <w:szCs w:val="22"/>
        </w:rPr>
        <w:t xml:space="preserve">An annual emissions test shall not be required for any pollutant for which a rule, permit, or other order requires emissions testing at some other specific frequency.  If multiple applicable rules, permits, or other orders, other than subparagraphs 62-297.310(8)(a)2., 3., and 4., F.A.C., require </w:t>
      </w:r>
      <w:r w:rsidRPr="00B34478">
        <w:rPr>
          <w:rFonts w:ascii="TimesNewRomanPSMT" w:hAnsi="TimesNewRomanPSMT" w:cs="TimesNewRomanPSMT"/>
          <w:szCs w:val="22"/>
        </w:rPr>
        <w:lastRenderedPageBreak/>
        <w:t>different testing frequencies, testing must comply with the frequency requirements of each such rule, permit, or order.</w:t>
      </w:r>
    </w:p>
    <w:p w14:paraId="65FE1E69" w14:textId="77777777" w:rsidR="00A964CE" w:rsidRPr="00B34478" w:rsidRDefault="00A964CE" w:rsidP="00E84528">
      <w:pPr>
        <w:pStyle w:val="ListParagraph"/>
        <w:widowControl w:val="0"/>
        <w:numPr>
          <w:ilvl w:val="0"/>
          <w:numId w:val="31"/>
        </w:numPr>
        <w:autoSpaceDE w:val="0"/>
        <w:autoSpaceDN w:val="0"/>
        <w:adjustRightInd w:val="0"/>
        <w:contextualSpacing w:val="0"/>
        <w:rPr>
          <w:rFonts w:ascii="TimesNewRomanPSMT" w:hAnsi="TimesNewRomanPSMT" w:cs="TimesNewRomanPSMT"/>
          <w:szCs w:val="22"/>
        </w:rPr>
      </w:pPr>
      <w:r w:rsidRPr="00B34478">
        <w:rPr>
          <w:rFonts w:ascii="TimesNewRomanPSMT" w:hAnsi="TimesNewRomanPSMT" w:cs="TimesNewRomanPSMT"/>
          <w:szCs w:val="22"/>
        </w:rPr>
        <w:t>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14:paraId="60E18E44" w14:textId="77777777" w:rsidR="00A964CE" w:rsidRPr="00B34478" w:rsidRDefault="00A964CE" w:rsidP="00E84528">
      <w:pPr>
        <w:pStyle w:val="ListParagraph"/>
        <w:widowControl w:val="0"/>
        <w:numPr>
          <w:ilvl w:val="0"/>
          <w:numId w:val="31"/>
        </w:numPr>
        <w:autoSpaceDE w:val="0"/>
        <w:autoSpaceDN w:val="0"/>
        <w:adjustRightInd w:val="0"/>
        <w:contextualSpacing w:val="0"/>
        <w:rPr>
          <w:rFonts w:ascii="TimesNewRomanPSMT" w:hAnsi="TimesNewRomanPSMT" w:cs="TimesNewRomanPSMT"/>
          <w:szCs w:val="22"/>
        </w:rPr>
      </w:pPr>
      <w:r w:rsidRPr="00B34478">
        <w:rPr>
          <w:rFonts w:ascii="TimesNewRomanPSMT" w:hAnsi="TimesNewRomanPSMT" w:cs="TimesNewRomanPSMT"/>
          <w:szCs w:val="22"/>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14:paraId="481BA4AA" w14:textId="77777777" w:rsidR="00A964CE" w:rsidRPr="00B34478" w:rsidRDefault="00A964CE" w:rsidP="00E84528">
      <w:pPr>
        <w:pStyle w:val="ListParagraph"/>
        <w:widowControl w:val="0"/>
        <w:numPr>
          <w:ilvl w:val="0"/>
          <w:numId w:val="31"/>
        </w:numPr>
        <w:autoSpaceDE w:val="0"/>
        <w:autoSpaceDN w:val="0"/>
        <w:adjustRightInd w:val="0"/>
        <w:contextualSpacing w:val="0"/>
        <w:rPr>
          <w:rFonts w:ascii="TimesNewRomanPSMT" w:hAnsi="TimesNewRomanPSMT" w:cs="TimesNewRomanPSMT"/>
          <w:szCs w:val="22"/>
        </w:rPr>
      </w:pPr>
      <w:r w:rsidRPr="00B34478">
        <w:rPr>
          <w:rFonts w:ascii="TimesNewRomanPSMT" w:hAnsi="TimesNewRomanPSMT" w:cs="TimesNewRomanPSMT"/>
          <w:szCs w:val="22"/>
        </w:rPr>
        <w:t>An annual emissions test shall not be required for any emissions unit that operated for 400 hours or less (including during startup and shutdown) during the calendar year.  If an emission unit operates for more than 400 hours during the calendar year, an emissions test shall be completed no later than 60 days after the emissions unit’s annual operation exceeds 400 hours, or by the end of the calendar year, whichever is later.</w:t>
      </w:r>
    </w:p>
    <w:p w14:paraId="6788DF0E" w14:textId="77777777" w:rsidR="00A964CE" w:rsidRPr="00B34478" w:rsidRDefault="00A964CE" w:rsidP="00E84528">
      <w:pPr>
        <w:pStyle w:val="ListParagraph"/>
        <w:widowControl w:val="0"/>
        <w:numPr>
          <w:ilvl w:val="0"/>
          <w:numId w:val="31"/>
        </w:numPr>
        <w:autoSpaceDE w:val="0"/>
        <w:autoSpaceDN w:val="0"/>
        <w:adjustRightInd w:val="0"/>
        <w:contextualSpacing w:val="0"/>
        <w:rPr>
          <w:rFonts w:ascii="TimesNewRomanPSMT" w:hAnsi="TimesNewRomanPSMT" w:cs="TimesNewRomanPSMT"/>
          <w:szCs w:val="22"/>
        </w:rPr>
      </w:pPr>
      <w:r w:rsidRPr="00B34478">
        <w:rPr>
          <w:rFonts w:ascii="TimesNewRomanPSMT" w:hAnsi="TimesNewRomanPSMT" w:cs="TimesNewRomanPSMT"/>
          <w:szCs w:val="22"/>
        </w:rPr>
        <w:t>An annual emissions test shall not be required for any emissions unit with emissions generated solely from the combustion of fuel, provided that the emissions unit does not burn any liquid fuel or solid fuel or fuel blend for more than 400 hours combined, other than during startup, during the calendar year.  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14:paraId="08E1F900" w14:textId="77777777" w:rsidR="00A964CE" w:rsidRPr="00B34478" w:rsidRDefault="00A964CE" w:rsidP="00E84528">
      <w:pPr>
        <w:pStyle w:val="ListParagraph"/>
        <w:widowControl w:val="0"/>
        <w:numPr>
          <w:ilvl w:val="0"/>
          <w:numId w:val="31"/>
        </w:numPr>
        <w:autoSpaceDE w:val="0"/>
        <w:autoSpaceDN w:val="0"/>
        <w:adjustRightInd w:val="0"/>
        <w:contextualSpacing w:val="0"/>
        <w:rPr>
          <w:rFonts w:ascii="TimesNewRomanPSMT" w:hAnsi="TimesNewRomanPSMT" w:cs="TimesNewRomanPSMT"/>
          <w:szCs w:val="22"/>
        </w:rPr>
      </w:pPr>
      <w:r w:rsidRPr="00B34478">
        <w:rPr>
          <w:rFonts w:ascii="TimesNewRomanPSMT" w:hAnsi="TimesNewRomanPSMT" w:cs="TimesNewRomanPSMT"/>
          <w:szCs w:val="22"/>
        </w:rPr>
        <w:t>An annual emissions test shall not be required for each fuel-specific emissions limit, provided the fuel or fuel blend subject to a fuel-specific limit was not burned for more than 400 hours, other than during startup, during the calendar year.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14:paraId="601A3177" w14:textId="77777777" w:rsidR="00A964CE" w:rsidRPr="00B34478" w:rsidRDefault="00A964CE" w:rsidP="00E84528">
      <w:pPr>
        <w:pStyle w:val="ListParagraph"/>
        <w:widowControl w:val="0"/>
        <w:numPr>
          <w:ilvl w:val="0"/>
          <w:numId w:val="31"/>
        </w:numPr>
        <w:autoSpaceDE w:val="0"/>
        <w:autoSpaceDN w:val="0"/>
        <w:adjustRightInd w:val="0"/>
        <w:contextualSpacing w:val="0"/>
        <w:rPr>
          <w:rFonts w:ascii="TimesNewRomanPSMT" w:hAnsi="TimesNewRomanPSMT" w:cs="TimesNewRomanPSMT"/>
          <w:szCs w:val="22"/>
        </w:rPr>
      </w:pPr>
      <w:r w:rsidRPr="00B34478">
        <w:rPr>
          <w:rFonts w:ascii="TimesNewRomanPSMT" w:hAnsi="TimesNewRomanPSMT" w:cs="TimesNewRomanPSMT"/>
          <w:szCs w:val="22"/>
        </w:rPr>
        <w:t>An emissions unit shall not be required to start up for the sole purpose of conducting an emissions test to meet the frequency requirements of subsection 62-297.310(8), F.A.C.  In such a case, an emissions test shall be completed no later than 60 days after the emissions unit next starts up.</w:t>
      </w:r>
    </w:p>
    <w:p w14:paraId="67E89279" w14:textId="77777777" w:rsidR="00A964CE" w:rsidRPr="00B34478" w:rsidRDefault="00A964CE" w:rsidP="00E84528">
      <w:pPr>
        <w:pStyle w:val="ListParagraph"/>
        <w:widowControl w:val="0"/>
        <w:numPr>
          <w:ilvl w:val="0"/>
          <w:numId w:val="31"/>
        </w:numPr>
        <w:autoSpaceDE w:val="0"/>
        <w:autoSpaceDN w:val="0"/>
        <w:adjustRightInd w:val="0"/>
        <w:contextualSpacing w:val="0"/>
        <w:rPr>
          <w:rFonts w:ascii="TimesNewRomanPSMT" w:hAnsi="TimesNewRomanPSMT" w:cs="TimesNewRomanPSMT"/>
          <w:szCs w:val="22"/>
        </w:rPr>
      </w:pPr>
      <w:r w:rsidRPr="00B34478">
        <w:rPr>
          <w:rFonts w:ascii="TimesNewRomanPSMT" w:hAnsi="TimesNewRomanPSMT" w:cs="TimesNewRomanPSMT"/>
          <w:szCs w:val="22"/>
        </w:rPr>
        <w:t>An emissions unit permitted to burn multiple fuels or fuel blends shall not be required to switch fuels for the sole purpose of conducting an annual emissions test to meet the frequency requirements of subsection 62-297.310(8), F.A.C.  In such a case, an emissions test shall be completed no later than 60 days after a switch is made to burn the fuel or fuel blend for which testing is required.</w:t>
      </w:r>
    </w:p>
    <w:p w14:paraId="6048098A" w14:textId="77777777" w:rsidR="00A964CE" w:rsidRPr="00B34478" w:rsidRDefault="00A964CE" w:rsidP="00E84528">
      <w:pPr>
        <w:pStyle w:val="ListParagraph"/>
        <w:widowControl w:val="0"/>
        <w:numPr>
          <w:ilvl w:val="0"/>
          <w:numId w:val="31"/>
        </w:numPr>
        <w:autoSpaceDE w:val="0"/>
        <w:autoSpaceDN w:val="0"/>
        <w:adjustRightInd w:val="0"/>
        <w:contextualSpacing w:val="0"/>
        <w:rPr>
          <w:rFonts w:ascii="TimesNewRomanPSMT" w:hAnsi="TimesNewRomanPSMT" w:cs="TimesNewRomanPSMT"/>
          <w:szCs w:val="22"/>
        </w:rPr>
      </w:pPr>
      <w:r w:rsidRPr="00B34478">
        <w:rPr>
          <w:rFonts w:ascii="TimesNewRomanPSMT" w:hAnsi="TimesNewRomanPSMT" w:cs="TimesNewRomanPSMT"/>
          <w:szCs w:val="22"/>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14:paraId="46A2EE51" w14:textId="77777777" w:rsidR="00A964CE" w:rsidRPr="00B34478" w:rsidRDefault="00A964CE" w:rsidP="00E84528">
      <w:pPr>
        <w:widowControl w:val="0"/>
        <w:numPr>
          <w:ilvl w:val="0"/>
          <w:numId w:val="15"/>
        </w:numPr>
        <w:autoSpaceDE w:val="0"/>
        <w:autoSpaceDN w:val="0"/>
        <w:adjustRightInd w:val="0"/>
        <w:rPr>
          <w:i/>
          <w:sz w:val="22"/>
          <w:szCs w:val="22"/>
        </w:rPr>
      </w:pPr>
      <w:r w:rsidRPr="00B34478">
        <w:rPr>
          <w:i/>
          <w:sz w:val="22"/>
          <w:szCs w:val="22"/>
        </w:rPr>
        <w:t>Emissions Tests Prior to Obtaining an Air Operation Permit.</w:t>
      </w:r>
    </w:p>
    <w:p w14:paraId="739D6493" w14:textId="77777777" w:rsidR="00A964CE" w:rsidRPr="00B34478" w:rsidRDefault="00A964CE" w:rsidP="00E84528">
      <w:pPr>
        <w:widowControl w:val="0"/>
        <w:numPr>
          <w:ilvl w:val="1"/>
          <w:numId w:val="15"/>
        </w:numPr>
        <w:autoSpaceDE w:val="0"/>
        <w:autoSpaceDN w:val="0"/>
        <w:adjustRightInd w:val="0"/>
        <w:rPr>
          <w:sz w:val="22"/>
          <w:szCs w:val="22"/>
        </w:rPr>
      </w:pPr>
      <w:r w:rsidRPr="00B34478">
        <w:rPr>
          <w:sz w:val="22"/>
          <w:szCs w:val="22"/>
        </w:rPr>
        <w:t xml:space="preserve">Unless exempted by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  For an emissions unit at </w:t>
      </w:r>
      <w:r w:rsidRPr="00B34478">
        <w:rPr>
          <w:sz w:val="22"/>
          <w:szCs w:val="22"/>
        </w:rPr>
        <w:lastRenderedPageBreak/>
        <w:t>a Title V source, such prior emissions testing is not required provided that an emissions testing compliance plan is included in the Title V permit.</w:t>
      </w:r>
    </w:p>
    <w:p w14:paraId="782862B8" w14:textId="77777777" w:rsidR="00A964CE" w:rsidRPr="00B34478" w:rsidRDefault="00A964CE" w:rsidP="00E84528">
      <w:pPr>
        <w:widowControl w:val="0"/>
        <w:numPr>
          <w:ilvl w:val="1"/>
          <w:numId w:val="15"/>
        </w:numPr>
        <w:autoSpaceDE w:val="0"/>
        <w:autoSpaceDN w:val="0"/>
        <w:adjustRightInd w:val="0"/>
        <w:rPr>
          <w:sz w:val="22"/>
          <w:szCs w:val="22"/>
        </w:rPr>
      </w:pPr>
      <w:r w:rsidRPr="00B34478">
        <w:rPr>
          <w:sz w:val="22"/>
          <w:szCs w:val="22"/>
        </w:rPr>
        <w:t>For the purpose of renewal of an air operation permit, the owner or operator may satisfy the requirements of subparagraph 62-297.310(8)(b)1., F.A.C., for any emissions unit by submitting the most recent emissions test, as specified in subsection 62-297.310(10), F.A.C., provided such test occurred within the term of the current operating permit.</w:t>
      </w:r>
    </w:p>
    <w:p w14:paraId="40602ED8" w14:textId="77777777" w:rsidR="00A964CE" w:rsidRPr="00B34478" w:rsidRDefault="00A964CE" w:rsidP="00E84528">
      <w:pPr>
        <w:widowControl w:val="0"/>
        <w:numPr>
          <w:ilvl w:val="1"/>
          <w:numId w:val="15"/>
        </w:numPr>
        <w:autoSpaceDE w:val="0"/>
        <w:autoSpaceDN w:val="0"/>
        <w:adjustRightInd w:val="0"/>
        <w:rPr>
          <w:sz w:val="22"/>
          <w:szCs w:val="22"/>
        </w:rPr>
      </w:pPr>
      <w:r w:rsidRPr="00B34478">
        <w:rPr>
          <w:sz w:val="22"/>
          <w:szCs w:val="22"/>
        </w:rPr>
        <w:t>Exemptions from subparagraph 62-297.310(8)(b)1., F.A.C.</w:t>
      </w:r>
    </w:p>
    <w:p w14:paraId="44F1F401" w14:textId="77777777" w:rsidR="00A964CE" w:rsidRPr="00B34478" w:rsidRDefault="00A964CE" w:rsidP="00E84528">
      <w:pPr>
        <w:pStyle w:val="ListParagraph"/>
        <w:widowControl w:val="0"/>
        <w:numPr>
          <w:ilvl w:val="0"/>
          <w:numId w:val="33"/>
        </w:numPr>
        <w:contextualSpacing w:val="0"/>
        <w:rPr>
          <w:szCs w:val="22"/>
        </w:rPr>
      </w:pPr>
      <w:r w:rsidRPr="00B34478">
        <w:rPr>
          <w:szCs w:val="22"/>
        </w:rPr>
        <w:t xml:space="preserve">An emissions test shall not be required for any pollutant for which a rule, permit, or other order requires that the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 </w:t>
      </w:r>
    </w:p>
    <w:p w14:paraId="112A948C" w14:textId="77777777" w:rsidR="00A964CE" w:rsidRPr="00B34478" w:rsidRDefault="00A964CE" w:rsidP="00E84528">
      <w:pPr>
        <w:pStyle w:val="ListParagraph"/>
        <w:widowControl w:val="0"/>
        <w:numPr>
          <w:ilvl w:val="0"/>
          <w:numId w:val="33"/>
        </w:numPr>
        <w:contextualSpacing w:val="0"/>
        <w:rPr>
          <w:szCs w:val="22"/>
        </w:rPr>
      </w:pPr>
      <w:r w:rsidRPr="00B34478">
        <w:rPr>
          <w:szCs w:val="22"/>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 </w:t>
      </w:r>
    </w:p>
    <w:p w14:paraId="29916B98" w14:textId="77777777" w:rsidR="00A964CE" w:rsidRPr="00B34478" w:rsidRDefault="00A964CE" w:rsidP="00E84528">
      <w:pPr>
        <w:pStyle w:val="ListParagraph"/>
        <w:widowControl w:val="0"/>
        <w:numPr>
          <w:ilvl w:val="0"/>
          <w:numId w:val="33"/>
        </w:numPr>
        <w:contextualSpacing w:val="0"/>
        <w:rPr>
          <w:szCs w:val="22"/>
        </w:rPr>
      </w:pPr>
      <w:r w:rsidRPr="00B34478">
        <w:rPr>
          <w:szCs w:val="22"/>
        </w:rPr>
        <w:t xml:space="preserve">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The first time an emissions unit subsequently exceeds 400 hours of operation during a calendar year, emissions must be tested no later than 60 days after 400 hours of operation is exceeded in that calendar year, or by the end of that calendar year, whichever is later. </w:t>
      </w:r>
    </w:p>
    <w:p w14:paraId="4AD96A8E" w14:textId="77777777" w:rsidR="00A964CE" w:rsidRPr="00B34478" w:rsidRDefault="00A964CE" w:rsidP="00E84528">
      <w:pPr>
        <w:pStyle w:val="ListParagraph"/>
        <w:widowControl w:val="0"/>
        <w:numPr>
          <w:ilvl w:val="0"/>
          <w:numId w:val="33"/>
        </w:numPr>
        <w:autoSpaceDE w:val="0"/>
        <w:autoSpaceDN w:val="0"/>
        <w:adjustRightInd w:val="0"/>
        <w:contextualSpacing w:val="0"/>
        <w:rPr>
          <w:szCs w:val="22"/>
        </w:rPr>
      </w:pPr>
      <w:r w:rsidRPr="00B34478">
        <w:rPr>
          <w:szCs w:val="22"/>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14:paraId="11D9963E" w14:textId="77777777" w:rsidR="00A964CE" w:rsidRPr="00B34478" w:rsidRDefault="00A964CE" w:rsidP="00E84528">
      <w:pPr>
        <w:pStyle w:val="ListParagraph"/>
        <w:widowControl w:val="0"/>
        <w:numPr>
          <w:ilvl w:val="0"/>
          <w:numId w:val="33"/>
        </w:numPr>
        <w:autoSpaceDE w:val="0"/>
        <w:autoSpaceDN w:val="0"/>
        <w:adjustRightInd w:val="0"/>
        <w:contextualSpacing w:val="0"/>
        <w:rPr>
          <w:szCs w:val="22"/>
        </w:rPr>
      </w:pPr>
      <w:r w:rsidRPr="00B34478">
        <w:rPr>
          <w:szCs w:val="22"/>
        </w:rPr>
        <w:t>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14:paraId="63657507" w14:textId="77777777" w:rsidR="00A964CE" w:rsidRPr="00B34478" w:rsidRDefault="00A964CE" w:rsidP="00E84528">
      <w:pPr>
        <w:pStyle w:val="ListParagraph"/>
        <w:widowControl w:val="0"/>
        <w:numPr>
          <w:ilvl w:val="0"/>
          <w:numId w:val="33"/>
        </w:numPr>
        <w:autoSpaceDE w:val="0"/>
        <w:autoSpaceDN w:val="0"/>
        <w:adjustRightInd w:val="0"/>
        <w:contextualSpacing w:val="0"/>
        <w:rPr>
          <w:szCs w:val="22"/>
        </w:rPr>
      </w:pPr>
      <w:r w:rsidRPr="00B34478">
        <w:rPr>
          <w:szCs w:val="22"/>
        </w:rPr>
        <w:t>An emissions unit shall not be required to start up for the sole purpose of conducting an emissions test to meet the frequency requirements of subsection 62-297.310(8), F.A.C. In such a case, an emissions test shall be completed no later than 60 days after the emissions unit starts up.</w:t>
      </w:r>
    </w:p>
    <w:p w14:paraId="464789B3" w14:textId="77777777" w:rsidR="00A964CE" w:rsidRPr="00B34478" w:rsidRDefault="00A964CE" w:rsidP="00E84528">
      <w:pPr>
        <w:pStyle w:val="ListParagraph"/>
        <w:widowControl w:val="0"/>
        <w:numPr>
          <w:ilvl w:val="0"/>
          <w:numId w:val="33"/>
        </w:numPr>
        <w:autoSpaceDE w:val="0"/>
        <w:autoSpaceDN w:val="0"/>
        <w:adjustRightInd w:val="0"/>
        <w:contextualSpacing w:val="0"/>
        <w:rPr>
          <w:szCs w:val="22"/>
        </w:rPr>
      </w:pPr>
      <w:r w:rsidRPr="00B34478">
        <w:rPr>
          <w:szCs w:val="22"/>
        </w:rPr>
        <w:t>An emissions unit permitted to burn multiple fuels or fuel blends shall not be required to switch fuels for the sole purpose of conducting the emissions test to meet the frequency requirements of subsection 62-297.310(8), F.A.C.  In such a case, an emissions test shall be completed no later than 60 days after a switch is made to burn the fuel or fuel blend for which testing is required.</w:t>
      </w:r>
    </w:p>
    <w:p w14:paraId="417A710B" w14:textId="77777777" w:rsidR="00A964CE" w:rsidRPr="00B34478" w:rsidRDefault="00A964CE" w:rsidP="00E84528">
      <w:pPr>
        <w:pStyle w:val="ListParagraph"/>
        <w:widowControl w:val="0"/>
        <w:numPr>
          <w:ilvl w:val="0"/>
          <w:numId w:val="33"/>
        </w:numPr>
        <w:autoSpaceDE w:val="0"/>
        <w:autoSpaceDN w:val="0"/>
        <w:adjustRightInd w:val="0"/>
        <w:contextualSpacing w:val="0"/>
        <w:rPr>
          <w:szCs w:val="22"/>
        </w:rPr>
      </w:pPr>
      <w:r w:rsidRPr="00B34478">
        <w:rPr>
          <w:szCs w:val="22"/>
        </w:rPr>
        <w:t xml:space="preserve">An emissions test for visible emissions shall not be required for emissions units exempted from </w:t>
      </w:r>
      <w:r w:rsidRPr="00B34478">
        <w:rPr>
          <w:szCs w:val="22"/>
        </w:rPr>
        <w:lastRenderedPageBreak/>
        <w:t>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14:paraId="114F84BF" w14:textId="77777777" w:rsidR="00A964CE" w:rsidRPr="00B34478" w:rsidRDefault="00A964CE" w:rsidP="00E84528">
      <w:pPr>
        <w:widowControl w:val="0"/>
        <w:numPr>
          <w:ilvl w:val="0"/>
          <w:numId w:val="15"/>
        </w:numPr>
        <w:autoSpaceDE w:val="0"/>
        <w:autoSpaceDN w:val="0"/>
        <w:adjustRightInd w:val="0"/>
        <w:rPr>
          <w:sz w:val="22"/>
          <w:szCs w:val="22"/>
        </w:rPr>
      </w:pPr>
      <w:r w:rsidRPr="00B34478">
        <w:rPr>
          <w:i/>
          <w:sz w:val="22"/>
          <w:szCs w:val="22"/>
        </w:rPr>
        <w:t>Special Compliance Tests.</w:t>
      </w:r>
      <w:r w:rsidRPr="00B34478">
        <w:rPr>
          <w:sz w:val="22"/>
          <w:szCs w:val="22"/>
        </w:rPr>
        <w:t xml:space="preserve">  When the </w:t>
      </w:r>
      <w:r w:rsidR="00517DA0" w:rsidRPr="00B34478">
        <w:rPr>
          <w:sz w:val="22"/>
          <w:szCs w:val="22"/>
        </w:rPr>
        <w:t>EPD</w:t>
      </w:r>
      <w:r w:rsidRPr="00B34478">
        <w:rPr>
          <w:sz w:val="22"/>
          <w:szCs w:val="22"/>
        </w:rPr>
        <w:t>, after investigation, has good reason (such as complaints, increased visible emissions or questionable maintenance of control equipment) to believe that any applicable emission standard contained in a</w:t>
      </w:r>
      <w:r w:rsidR="00517DA0" w:rsidRPr="00B34478">
        <w:rPr>
          <w:sz w:val="22"/>
          <w:szCs w:val="22"/>
        </w:rPr>
        <w:t>n</w:t>
      </w:r>
      <w:r w:rsidRPr="00B34478">
        <w:rPr>
          <w:sz w:val="22"/>
          <w:szCs w:val="22"/>
        </w:rPr>
        <w:t xml:space="preserve"> </w:t>
      </w:r>
      <w:r w:rsidR="00517DA0" w:rsidRPr="00B34478">
        <w:rPr>
          <w:sz w:val="22"/>
          <w:szCs w:val="22"/>
        </w:rPr>
        <w:t>EPD</w:t>
      </w:r>
      <w:r w:rsidRPr="00B34478">
        <w:rPr>
          <w:sz w:val="22"/>
          <w:szCs w:val="22"/>
        </w:rPr>
        <w:t xml:space="preserve"> rule or in a permit issued pursuant to those rules is being violated, it shall require the owner or operator of the emissions unit to conduct compliance tests which identify the nature and quantity of pollutant emissions from the emissions unit, unless the </w:t>
      </w:r>
      <w:r w:rsidR="00517DA0" w:rsidRPr="00B34478">
        <w:rPr>
          <w:sz w:val="22"/>
          <w:szCs w:val="22"/>
        </w:rPr>
        <w:t>EPD</w:t>
      </w:r>
      <w:r w:rsidRPr="00B34478">
        <w:rPr>
          <w:sz w:val="22"/>
          <w:szCs w:val="22"/>
        </w:rPr>
        <w:t xml:space="preserve"> obtains other information sufficient to demonstrate compliance.  The owner or operator of the emissions unit shall provide a report on the results of said tests to the </w:t>
      </w:r>
      <w:r w:rsidR="00517DA0" w:rsidRPr="00B34478">
        <w:rPr>
          <w:sz w:val="22"/>
          <w:szCs w:val="22"/>
        </w:rPr>
        <w:t>EPD</w:t>
      </w:r>
      <w:r w:rsidRPr="00B34478">
        <w:rPr>
          <w:sz w:val="22"/>
          <w:szCs w:val="22"/>
        </w:rPr>
        <w:t xml:space="preserve"> in accordance with the provisions of subsection 62-297.310(10), F.A.C.</w:t>
      </w:r>
    </w:p>
    <w:p w14:paraId="32A44D62" w14:textId="77777777" w:rsidR="00A964CE" w:rsidRPr="00B34478" w:rsidRDefault="00A964CE" w:rsidP="00A964CE">
      <w:pPr>
        <w:widowControl w:val="0"/>
        <w:autoSpaceDE w:val="0"/>
        <w:autoSpaceDN w:val="0"/>
        <w:adjustRightInd w:val="0"/>
        <w:spacing w:after="120"/>
        <w:ind w:left="360"/>
        <w:rPr>
          <w:sz w:val="22"/>
          <w:szCs w:val="22"/>
        </w:rPr>
      </w:pPr>
      <w:r w:rsidRPr="00B34478">
        <w:rPr>
          <w:sz w:val="22"/>
          <w:szCs w:val="22"/>
        </w:rPr>
        <w:t>[Rule 62-297.310(8), F.A.C.]</w:t>
      </w:r>
    </w:p>
    <w:p w14:paraId="643972B4" w14:textId="77777777" w:rsidR="00A964CE" w:rsidRPr="00B34478" w:rsidRDefault="00A964CE" w:rsidP="00A964CE">
      <w:pPr>
        <w:widowControl w:val="0"/>
        <w:numPr>
          <w:ilvl w:val="0"/>
          <w:numId w:val="16"/>
        </w:numPr>
        <w:spacing w:after="120"/>
        <w:rPr>
          <w:sz w:val="22"/>
          <w:szCs w:val="22"/>
        </w:rPr>
      </w:pPr>
      <w:r w:rsidRPr="00B34478">
        <w:rPr>
          <w:sz w:val="22"/>
          <w:szCs w:val="22"/>
          <w:u w:val="single"/>
        </w:rPr>
        <w:t>Scheduling and Notification</w:t>
      </w:r>
      <w:r w:rsidRPr="00B34478">
        <w:rPr>
          <w:sz w:val="22"/>
          <w:szCs w:val="22"/>
        </w:rPr>
        <w:t>:  At least 15 days prior to the date on which each required emissions test is to begin, the owner or operator shall notify the air compliance program identified by permit, unless shorter notice is agreed to by the appropriate air compliance program.  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  [Rule 62-297.310(9), F.A.C.]</w:t>
      </w:r>
    </w:p>
    <w:p w14:paraId="0AF255E2" w14:textId="77777777" w:rsidR="00A964CE" w:rsidRPr="00B34478" w:rsidRDefault="00A964CE" w:rsidP="00A964CE">
      <w:pPr>
        <w:widowControl w:val="0"/>
        <w:spacing w:after="120"/>
        <w:rPr>
          <w:b/>
          <w:caps/>
          <w:sz w:val="22"/>
          <w:szCs w:val="22"/>
        </w:rPr>
      </w:pPr>
      <w:r w:rsidRPr="00B34478">
        <w:rPr>
          <w:b/>
          <w:caps/>
          <w:sz w:val="22"/>
          <w:szCs w:val="22"/>
        </w:rPr>
        <w:t>Reports</w:t>
      </w:r>
    </w:p>
    <w:p w14:paraId="0DD58790" w14:textId="77777777" w:rsidR="00A964CE" w:rsidRPr="00B34478" w:rsidRDefault="00A964CE" w:rsidP="00E84528">
      <w:pPr>
        <w:widowControl w:val="0"/>
        <w:numPr>
          <w:ilvl w:val="0"/>
          <w:numId w:val="16"/>
        </w:numPr>
        <w:rPr>
          <w:sz w:val="22"/>
          <w:szCs w:val="22"/>
        </w:rPr>
      </w:pPr>
      <w:r w:rsidRPr="00B34478">
        <w:rPr>
          <w:sz w:val="22"/>
          <w:szCs w:val="22"/>
          <w:u w:val="single"/>
        </w:rPr>
        <w:t>Test Reports</w:t>
      </w:r>
      <w:r w:rsidRPr="00B34478">
        <w:rPr>
          <w:sz w:val="22"/>
          <w:szCs w:val="22"/>
        </w:rPr>
        <w:t>:</w:t>
      </w:r>
    </w:p>
    <w:p w14:paraId="53BE453A" w14:textId="77777777" w:rsidR="00A964CE" w:rsidRPr="00B34478" w:rsidRDefault="00A964CE" w:rsidP="00E84528">
      <w:pPr>
        <w:widowControl w:val="0"/>
        <w:numPr>
          <w:ilvl w:val="0"/>
          <w:numId w:val="30"/>
        </w:numPr>
        <w:autoSpaceDE w:val="0"/>
        <w:autoSpaceDN w:val="0"/>
        <w:adjustRightInd w:val="0"/>
        <w:rPr>
          <w:sz w:val="22"/>
          <w:szCs w:val="22"/>
        </w:rPr>
      </w:pPr>
      <w:r w:rsidRPr="00B34478">
        <w:rPr>
          <w:sz w:val="22"/>
          <w:szCs w:val="22"/>
        </w:rPr>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14:paraId="45729876" w14:textId="77777777" w:rsidR="00A964CE" w:rsidRPr="00B34478" w:rsidRDefault="00A964CE" w:rsidP="00E84528">
      <w:pPr>
        <w:widowControl w:val="0"/>
        <w:numPr>
          <w:ilvl w:val="0"/>
          <w:numId w:val="30"/>
        </w:numPr>
        <w:autoSpaceDE w:val="0"/>
        <w:autoSpaceDN w:val="0"/>
        <w:adjustRightInd w:val="0"/>
        <w:rPr>
          <w:sz w:val="22"/>
          <w:szCs w:val="22"/>
        </w:rPr>
      </w:pPr>
      <w:r w:rsidRPr="00B34478">
        <w:rPr>
          <w:sz w:val="22"/>
          <w:szCs w:val="22"/>
        </w:rPr>
        <w:t>If the owner or owner’s authorized agent of an emissions unit for which an emissions test is required submits the results of each such test electronically using the EPA Electronic Reporting Tool (ERT), the written report specified in paragraph 62-297.310(10)(a), F.A.C., need not be submitted, provided the conditions of subparagraphs 62-297.310(10)(b)1. through 3., F.A.C., are met:</w:t>
      </w:r>
    </w:p>
    <w:p w14:paraId="584FD144" w14:textId="77777777" w:rsidR="00A964CE" w:rsidRPr="00B34478" w:rsidRDefault="00A964CE" w:rsidP="00E84528">
      <w:pPr>
        <w:pStyle w:val="ListParagraph"/>
        <w:widowControl w:val="0"/>
        <w:numPr>
          <w:ilvl w:val="0"/>
          <w:numId w:val="34"/>
        </w:numPr>
        <w:contextualSpacing w:val="0"/>
        <w:rPr>
          <w:szCs w:val="22"/>
        </w:rPr>
      </w:pPr>
      <w:r w:rsidRPr="00B34478">
        <w:rPr>
          <w:szCs w:val="22"/>
        </w:rPr>
        <w:t xml:space="preserve">The owner or owner’s authorized agent shall submit the test information using the ERT as soon as practicable but no later than 45 days after the last run of each test is completed; </w:t>
      </w:r>
    </w:p>
    <w:p w14:paraId="091BF4D9" w14:textId="77777777" w:rsidR="00A964CE" w:rsidRPr="00B34478" w:rsidRDefault="00A964CE" w:rsidP="00E84528">
      <w:pPr>
        <w:pStyle w:val="ListParagraph"/>
        <w:widowControl w:val="0"/>
        <w:numPr>
          <w:ilvl w:val="0"/>
          <w:numId w:val="34"/>
        </w:numPr>
        <w:contextualSpacing w:val="0"/>
        <w:rPr>
          <w:szCs w:val="22"/>
        </w:rPr>
      </w:pPr>
      <w:r w:rsidRPr="00B34478">
        <w:rPr>
          <w:szCs w:val="22"/>
        </w:rPr>
        <w:t xml:space="preserve">The test information shall provide, as a minimum, the information specified in subparagraphs 62-297.310(10)(c)1. through 24., F.A.C.; and </w:t>
      </w:r>
    </w:p>
    <w:p w14:paraId="108CE5D4" w14:textId="77777777" w:rsidR="00A964CE" w:rsidRPr="00B34478" w:rsidRDefault="00A964CE" w:rsidP="00E84528">
      <w:pPr>
        <w:pStyle w:val="ListParagraph"/>
        <w:widowControl w:val="0"/>
        <w:numPr>
          <w:ilvl w:val="0"/>
          <w:numId w:val="34"/>
        </w:numPr>
        <w:autoSpaceDE w:val="0"/>
        <w:autoSpaceDN w:val="0"/>
        <w:adjustRightInd w:val="0"/>
        <w:contextualSpacing w:val="0"/>
        <w:rPr>
          <w:szCs w:val="22"/>
        </w:rPr>
      </w:pPr>
      <w:r w:rsidRPr="00B34478">
        <w:rPr>
          <w:szCs w:val="22"/>
        </w:rPr>
        <w:t>The compliance authority specified by permit must receive written notification, no later than 45 days after the last run of each test is completed, of the date that the test data was submitted using the ERT.</w:t>
      </w:r>
    </w:p>
    <w:p w14:paraId="0859A3F3" w14:textId="77777777" w:rsidR="00A964CE" w:rsidRPr="00B34478" w:rsidRDefault="00A964CE" w:rsidP="00E84528">
      <w:pPr>
        <w:widowControl w:val="0"/>
        <w:numPr>
          <w:ilvl w:val="0"/>
          <w:numId w:val="30"/>
        </w:numPr>
        <w:autoSpaceDE w:val="0"/>
        <w:autoSpaceDN w:val="0"/>
        <w:adjustRightInd w:val="0"/>
        <w:rPr>
          <w:sz w:val="22"/>
          <w:szCs w:val="22"/>
        </w:rPr>
      </w:pPr>
      <w:r w:rsidRPr="00B34478">
        <w:rPr>
          <w:sz w:val="22"/>
          <w:szCs w:val="22"/>
        </w:rPr>
        <w:t xml:space="preserve">The test report shall provide sufficient detail on the emissions unit tested and the test procedures used to allow the </w:t>
      </w:r>
      <w:r w:rsidR="00517DA0" w:rsidRPr="00B34478">
        <w:rPr>
          <w:sz w:val="22"/>
          <w:szCs w:val="22"/>
        </w:rPr>
        <w:t>EPD</w:t>
      </w:r>
      <w:r w:rsidRPr="00B34478">
        <w:rPr>
          <w:sz w:val="22"/>
          <w:szCs w:val="22"/>
        </w:rPr>
        <w:t xml:space="preserve"> to determine if the test was properly conducted and the test results properly computed.  As a minimum, the test report, other than for an EPA Method 9 test, shall provide the following information.</w:t>
      </w:r>
    </w:p>
    <w:p w14:paraId="71F36203" w14:textId="77777777" w:rsidR="00A964CE" w:rsidRPr="00B34478" w:rsidRDefault="00A964CE" w:rsidP="00E84528">
      <w:pPr>
        <w:pStyle w:val="BodyTextIndent"/>
        <w:widowControl w:val="0"/>
        <w:numPr>
          <w:ilvl w:val="0"/>
          <w:numId w:val="35"/>
        </w:numPr>
        <w:spacing w:before="0" w:after="0"/>
        <w:rPr>
          <w:sz w:val="22"/>
          <w:szCs w:val="22"/>
        </w:rPr>
      </w:pPr>
      <w:r w:rsidRPr="00B34478">
        <w:rPr>
          <w:sz w:val="22"/>
          <w:szCs w:val="22"/>
        </w:rPr>
        <w:t>The type, location, and identification number of the emissions unit tested.</w:t>
      </w:r>
    </w:p>
    <w:p w14:paraId="21040AE6" w14:textId="77777777" w:rsidR="00A964CE" w:rsidRPr="00B34478" w:rsidRDefault="00A964CE" w:rsidP="00E84528">
      <w:pPr>
        <w:pStyle w:val="BodyTextIndent"/>
        <w:widowControl w:val="0"/>
        <w:numPr>
          <w:ilvl w:val="0"/>
          <w:numId w:val="35"/>
        </w:numPr>
        <w:spacing w:before="0" w:after="0"/>
        <w:rPr>
          <w:sz w:val="22"/>
          <w:szCs w:val="22"/>
        </w:rPr>
      </w:pPr>
      <w:r w:rsidRPr="00B34478">
        <w:rPr>
          <w:sz w:val="22"/>
          <w:szCs w:val="22"/>
        </w:rPr>
        <w:t>The facility at which the emissions unit is located.</w:t>
      </w:r>
    </w:p>
    <w:p w14:paraId="3322CC22" w14:textId="77777777" w:rsidR="00A964CE" w:rsidRPr="00B34478" w:rsidRDefault="00A964CE" w:rsidP="00E84528">
      <w:pPr>
        <w:pStyle w:val="BodyTextIndent"/>
        <w:widowControl w:val="0"/>
        <w:numPr>
          <w:ilvl w:val="0"/>
          <w:numId w:val="35"/>
        </w:numPr>
        <w:spacing w:before="0" w:after="0"/>
        <w:rPr>
          <w:sz w:val="22"/>
          <w:szCs w:val="22"/>
        </w:rPr>
      </w:pPr>
      <w:r w:rsidRPr="00B34478">
        <w:rPr>
          <w:sz w:val="22"/>
          <w:szCs w:val="22"/>
        </w:rPr>
        <w:t>The owner and, if other than the owner, operator of the emissions unit.</w:t>
      </w:r>
    </w:p>
    <w:p w14:paraId="58FDFF21" w14:textId="77777777" w:rsidR="00A964CE" w:rsidRPr="00B34478" w:rsidRDefault="00A964CE" w:rsidP="00E84528">
      <w:pPr>
        <w:pStyle w:val="BodyTextIndent"/>
        <w:widowControl w:val="0"/>
        <w:numPr>
          <w:ilvl w:val="0"/>
          <w:numId w:val="35"/>
        </w:numPr>
        <w:spacing w:before="0" w:after="0"/>
        <w:rPr>
          <w:sz w:val="22"/>
          <w:szCs w:val="22"/>
        </w:rPr>
      </w:pPr>
      <w:r w:rsidRPr="00B34478">
        <w:rPr>
          <w:sz w:val="22"/>
          <w:szCs w:val="22"/>
        </w:rPr>
        <w:t>The type and amount of fuels and materials typically used and processed, and the actual types and amounts of fuels used and material processed during each test run.</w:t>
      </w:r>
    </w:p>
    <w:p w14:paraId="23317978" w14:textId="77777777" w:rsidR="00A964CE" w:rsidRPr="00B34478" w:rsidRDefault="00A964CE" w:rsidP="00E84528">
      <w:pPr>
        <w:pStyle w:val="BodyTextIndent"/>
        <w:widowControl w:val="0"/>
        <w:numPr>
          <w:ilvl w:val="0"/>
          <w:numId w:val="35"/>
        </w:numPr>
        <w:spacing w:before="0" w:after="0"/>
        <w:rPr>
          <w:sz w:val="22"/>
          <w:szCs w:val="22"/>
        </w:rPr>
      </w:pPr>
      <w:r w:rsidRPr="00B34478">
        <w:rPr>
          <w:sz w:val="22"/>
          <w:szCs w:val="22"/>
        </w:rPr>
        <w:t>If necessary in order to compare the emissions test results with an applicable emission limiting standard, the means, raw data, and computations used to determine the amount of fuels used and materials processed.</w:t>
      </w:r>
    </w:p>
    <w:p w14:paraId="3C0DBA53" w14:textId="77777777" w:rsidR="00A964CE" w:rsidRPr="00B34478" w:rsidRDefault="00A964CE" w:rsidP="00E84528">
      <w:pPr>
        <w:pStyle w:val="BodyTextIndent"/>
        <w:widowControl w:val="0"/>
        <w:numPr>
          <w:ilvl w:val="0"/>
          <w:numId w:val="35"/>
        </w:numPr>
        <w:spacing w:before="0" w:after="0"/>
        <w:rPr>
          <w:sz w:val="22"/>
          <w:szCs w:val="22"/>
        </w:rPr>
      </w:pPr>
      <w:r w:rsidRPr="00B34478">
        <w:rPr>
          <w:sz w:val="22"/>
          <w:szCs w:val="22"/>
        </w:rPr>
        <w:lastRenderedPageBreak/>
        <w:t>The type of air pollution control devices installed on the emissions unit, their general condition, their typical operating parameters, and their actual operating parameters during each test run.</w:t>
      </w:r>
    </w:p>
    <w:p w14:paraId="75B1D1CC" w14:textId="77777777" w:rsidR="00A964CE" w:rsidRPr="00B34478" w:rsidRDefault="00A964CE" w:rsidP="00E84528">
      <w:pPr>
        <w:pStyle w:val="BodyTextIndent"/>
        <w:widowControl w:val="0"/>
        <w:numPr>
          <w:ilvl w:val="0"/>
          <w:numId w:val="35"/>
        </w:numPr>
        <w:spacing w:before="0" w:after="0"/>
        <w:rPr>
          <w:sz w:val="22"/>
          <w:szCs w:val="22"/>
        </w:rPr>
      </w:pPr>
      <w:r w:rsidRPr="00B34478">
        <w:rPr>
          <w:sz w:val="22"/>
          <w:szCs w:val="22"/>
        </w:rPr>
        <w:t>A diagram of the sampling location, including the distance to any upstream and downstream bends or other flow disturbances.</w:t>
      </w:r>
    </w:p>
    <w:p w14:paraId="41CA8289" w14:textId="77777777" w:rsidR="00A964CE" w:rsidRPr="00B34478" w:rsidRDefault="00A964CE" w:rsidP="00E84528">
      <w:pPr>
        <w:pStyle w:val="BodyTextIndent"/>
        <w:widowControl w:val="0"/>
        <w:numPr>
          <w:ilvl w:val="0"/>
          <w:numId w:val="35"/>
        </w:numPr>
        <w:spacing w:before="0" w:after="0"/>
        <w:rPr>
          <w:sz w:val="22"/>
          <w:szCs w:val="22"/>
        </w:rPr>
      </w:pPr>
      <w:r w:rsidRPr="00B34478">
        <w:rPr>
          <w:sz w:val="22"/>
          <w:szCs w:val="22"/>
        </w:rPr>
        <w:t>The date, starting time, and duration of each sampling run.</w:t>
      </w:r>
    </w:p>
    <w:p w14:paraId="10FE8C54" w14:textId="77777777" w:rsidR="00A964CE" w:rsidRPr="00B34478" w:rsidRDefault="00A964CE" w:rsidP="00E84528">
      <w:pPr>
        <w:pStyle w:val="BodyTextIndent"/>
        <w:widowControl w:val="0"/>
        <w:numPr>
          <w:ilvl w:val="0"/>
          <w:numId w:val="35"/>
        </w:numPr>
        <w:spacing w:before="0" w:after="0"/>
        <w:rPr>
          <w:sz w:val="22"/>
          <w:szCs w:val="22"/>
        </w:rPr>
      </w:pPr>
      <w:r w:rsidRPr="00B34478">
        <w:rPr>
          <w:sz w:val="22"/>
          <w:szCs w:val="22"/>
        </w:rPr>
        <w:t>The test procedures, including any authorized alternative procedures, used.</w:t>
      </w:r>
    </w:p>
    <w:p w14:paraId="105A1BBB" w14:textId="77777777" w:rsidR="00A964CE" w:rsidRPr="00B34478" w:rsidRDefault="00A964CE" w:rsidP="00E84528">
      <w:pPr>
        <w:pStyle w:val="BodyTextIndent"/>
        <w:widowControl w:val="0"/>
        <w:numPr>
          <w:ilvl w:val="0"/>
          <w:numId w:val="35"/>
        </w:numPr>
        <w:spacing w:before="0" w:after="0"/>
        <w:ind w:hanging="450"/>
        <w:rPr>
          <w:sz w:val="22"/>
          <w:szCs w:val="22"/>
        </w:rPr>
      </w:pPr>
      <w:r w:rsidRPr="00B34478">
        <w:rPr>
          <w:sz w:val="22"/>
          <w:szCs w:val="22"/>
        </w:rPr>
        <w:t>The number of points sampled, and the configuration and location of the sampling plane.</w:t>
      </w:r>
    </w:p>
    <w:p w14:paraId="6BE684A9" w14:textId="77777777" w:rsidR="00A964CE" w:rsidRPr="00B34478" w:rsidRDefault="00A964CE" w:rsidP="00E84528">
      <w:pPr>
        <w:pStyle w:val="BodyTextIndent"/>
        <w:widowControl w:val="0"/>
        <w:numPr>
          <w:ilvl w:val="0"/>
          <w:numId w:val="35"/>
        </w:numPr>
        <w:spacing w:before="0" w:after="0"/>
        <w:ind w:hanging="450"/>
        <w:rPr>
          <w:sz w:val="22"/>
          <w:szCs w:val="22"/>
        </w:rPr>
      </w:pPr>
      <w:r w:rsidRPr="00B34478">
        <w:rPr>
          <w:sz w:val="22"/>
          <w:szCs w:val="22"/>
        </w:rPr>
        <w:t>For each sampling point for each run, the dry gas meter reading, velocity head, pressure drop across the stack or duct, temperatures, average meter temperatures, and sample time per point.</w:t>
      </w:r>
    </w:p>
    <w:p w14:paraId="057C3C49" w14:textId="77777777" w:rsidR="00A964CE" w:rsidRPr="00B34478" w:rsidRDefault="00A964CE" w:rsidP="00E84528">
      <w:pPr>
        <w:pStyle w:val="BodyTextIndent"/>
        <w:widowControl w:val="0"/>
        <w:numPr>
          <w:ilvl w:val="0"/>
          <w:numId w:val="35"/>
        </w:numPr>
        <w:spacing w:before="0" w:after="0"/>
        <w:ind w:hanging="450"/>
        <w:rPr>
          <w:sz w:val="22"/>
          <w:szCs w:val="22"/>
        </w:rPr>
      </w:pPr>
      <w:r w:rsidRPr="00B34478">
        <w:rPr>
          <w:sz w:val="22"/>
          <w:szCs w:val="22"/>
        </w:rPr>
        <w:t>The type, manufacturer, and configuration of the sampling equipment used.</w:t>
      </w:r>
    </w:p>
    <w:p w14:paraId="0A217DC9" w14:textId="77777777" w:rsidR="00A964CE" w:rsidRPr="00B34478" w:rsidRDefault="00A964CE" w:rsidP="00E84528">
      <w:pPr>
        <w:pStyle w:val="BodyTextIndent"/>
        <w:widowControl w:val="0"/>
        <w:numPr>
          <w:ilvl w:val="0"/>
          <w:numId w:val="35"/>
        </w:numPr>
        <w:spacing w:before="0" w:after="0"/>
        <w:ind w:hanging="450"/>
        <w:rPr>
          <w:sz w:val="22"/>
          <w:szCs w:val="22"/>
        </w:rPr>
      </w:pPr>
      <w:r w:rsidRPr="00B34478">
        <w:rPr>
          <w:sz w:val="22"/>
          <w:szCs w:val="22"/>
        </w:rPr>
        <w:t>Data related to the required calibration of the test equipment.</w:t>
      </w:r>
    </w:p>
    <w:p w14:paraId="41E34383" w14:textId="77777777" w:rsidR="00A964CE" w:rsidRPr="00B34478" w:rsidRDefault="00A964CE" w:rsidP="00E84528">
      <w:pPr>
        <w:pStyle w:val="BodyTextIndent"/>
        <w:widowControl w:val="0"/>
        <w:numPr>
          <w:ilvl w:val="0"/>
          <w:numId w:val="35"/>
        </w:numPr>
        <w:spacing w:before="0" w:after="0"/>
        <w:ind w:hanging="450"/>
        <w:rPr>
          <w:sz w:val="22"/>
          <w:szCs w:val="22"/>
        </w:rPr>
      </w:pPr>
      <w:r w:rsidRPr="00B34478">
        <w:rPr>
          <w:sz w:val="22"/>
          <w:szCs w:val="22"/>
        </w:rPr>
        <w:t>Data on the identification, processing, and weights of all filters used.</w:t>
      </w:r>
    </w:p>
    <w:p w14:paraId="46A1DAF8" w14:textId="77777777" w:rsidR="00A964CE" w:rsidRPr="00B34478" w:rsidRDefault="00A964CE" w:rsidP="00E84528">
      <w:pPr>
        <w:pStyle w:val="BodyTextIndent"/>
        <w:widowControl w:val="0"/>
        <w:numPr>
          <w:ilvl w:val="0"/>
          <w:numId w:val="35"/>
        </w:numPr>
        <w:spacing w:before="0" w:after="0"/>
        <w:ind w:hanging="450"/>
        <w:rPr>
          <w:sz w:val="22"/>
          <w:szCs w:val="22"/>
        </w:rPr>
      </w:pPr>
      <w:r w:rsidRPr="00B34478">
        <w:rPr>
          <w:sz w:val="22"/>
          <w:szCs w:val="22"/>
        </w:rPr>
        <w:t>Data on the types and amounts of any chemical solutions used.</w:t>
      </w:r>
    </w:p>
    <w:p w14:paraId="4A5A48E4" w14:textId="77777777" w:rsidR="00A964CE" w:rsidRPr="00B34478" w:rsidRDefault="00A964CE" w:rsidP="00E84528">
      <w:pPr>
        <w:pStyle w:val="BodyTextIndent"/>
        <w:widowControl w:val="0"/>
        <w:numPr>
          <w:ilvl w:val="0"/>
          <w:numId w:val="35"/>
        </w:numPr>
        <w:spacing w:before="0" w:after="0"/>
        <w:ind w:hanging="450"/>
        <w:rPr>
          <w:sz w:val="22"/>
          <w:szCs w:val="22"/>
        </w:rPr>
      </w:pPr>
      <w:r w:rsidRPr="00B34478">
        <w:rPr>
          <w:sz w:val="22"/>
          <w:szCs w:val="22"/>
        </w:rPr>
        <w:t>For each sampling run, data on the amount of pollutant collected from each sampling probe.</w:t>
      </w:r>
    </w:p>
    <w:p w14:paraId="04AB22C8" w14:textId="77777777" w:rsidR="00A964CE" w:rsidRPr="00B34478" w:rsidRDefault="00A964CE" w:rsidP="00E84528">
      <w:pPr>
        <w:pStyle w:val="BodyTextIndent"/>
        <w:widowControl w:val="0"/>
        <w:numPr>
          <w:ilvl w:val="0"/>
          <w:numId w:val="35"/>
        </w:numPr>
        <w:spacing w:before="0" w:after="0"/>
        <w:ind w:hanging="450"/>
        <w:rPr>
          <w:sz w:val="22"/>
          <w:szCs w:val="22"/>
        </w:rPr>
      </w:pPr>
      <w:r w:rsidRPr="00B34478">
        <w:rPr>
          <w:sz w:val="22"/>
          <w:szCs w:val="22"/>
        </w:rPr>
        <w:t>For each sampling run, data on the amount of pollutant collected from the filters.</w:t>
      </w:r>
    </w:p>
    <w:p w14:paraId="3461FEDD" w14:textId="77777777" w:rsidR="00A964CE" w:rsidRPr="00B34478" w:rsidRDefault="00A964CE" w:rsidP="00E84528">
      <w:pPr>
        <w:pStyle w:val="BodyTextIndent"/>
        <w:widowControl w:val="0"/>
        <w:numPr>
          <w:ilvl w:val="0"/>
          <w:numId w:val="35"/>
        </w:numPr>
        <w:spacing w:before="0" w:after="0"/>
        <w:ind w:hanging="450"/>
        <w:rPr>
          <w:sz w:val="22"/>
          <w:szCs w:val="22"/>
        </w:rPr>
      </w:pPr>
      <w:r w:rsidRPr="00B34478">
        <w:rPr>
          <w:sz w:val="22"/>
          <w:szCs w:val="22"/>
        </w:rPr>
        <w:t>For each sampling run, data on the amount of pollutant collected from the impingers.</w:t>
      </w:r>
    </w:p>
    <w:p w14:paraId="2E7B4492" w14:textId="77777777" w:rsidR="00A964CE" w:rsidRPr="00B34478" w:rsidRDefault="00A964CE" w:rsidP="00E84528">
      <w:pPr>
        <w:pStyle w:val="BodyTextIndent"/>
        <w:widowControl w:val="0"/>
        <w:numPr>
          <w:ilvl w:val="0"/>
          <w:numId w:val="35"/>
        </w:numPr>
        <w:spacing w:before="0" w:after="0"/>
        <w:ind w:hanging="450"/>
        <w:rPr>
          <w:sz w:val="22"/>
          <w:szCs w:val="22"/>
        </w:rPr>
      </w:pPr>
      <w:r w:rsidRPr="00B34478">
        <w:rPr>
          <w:sz w:val="22"/>
          <w:szCs w:val="22"/>
        </w:rPr>
        <w:t>The names of individuals who furnished the process variable data, conducted the test, analyzed the samples and prepared the report.</w:t>
      </w:r>
    </w:p>
    <w:p w14:paraId="4A02582D" w14:textId="77777777" w:rsidR="00A964CE" w:rsidRPr="00B34478" w:rsidRDefault="00A964CE" w:rsidP="00E84528">
      <w:pPr>
        <w:pStyle w:val="BodyTextIndent"/>
        <w:widowControl w:val="0"/>
        <w:numPr>
          <w:ilvl w:val="0"/>
          <w:numId w:val="35"/>
        </w:numPr>
        <w:spacing w:before="0" w:after="0"/>
        <w:ind w:hanging="450"/>
        <w:rPr>
          <w:sz w:val="22"/>
          <w:szCs w:val="22"/>
        </w:rPr>
      </w:pPr>
      <w:r w:rsidRPr="00B34478">
        <w:rPr>
          <w:sz w:val="22"/>
          <w:szCs w:val="22"/>
        </w:rPr>
        <w:t>All measured and calculated data required to be determined by each applicable test procedure for each run.</w:t>
      </w:r>
    </w:p>
    <w:p w14:paraId="56FD8698" w14:textId="77777777" w:rsidR="00A964CE" w:rsidRPr="00B34478" w:rsidRDefault="00A964CE" w:rsidP="00E84528">
      <w:pPr>
        <w:pStyle w:val="BodyTextIndent"/>
        <w:widowControl w:val="0"/>
        <w:numPr>
          <w:ilvl w:val="0"/>
          <w:numId w:val="35"/>
        </w:numPr>
        <w:spacing w:before="0" w:after="0"/>
        <w:ind w:hanging="450"/>
        <w:rPr>
          <w:sz w:val="22"/>
          <w:szCs w:val="22"/>
        </w:rPr>
      </w:pPr>
      <w:r w:rsidRPr="00B34478">
        <w:rPr>
          <w:sz w:val="22"/>
          <w:szCs w:val="22"/>
        </w:rPr>
        <w:t>The detailed calculations for one run that relate the collected data to the calculated emission rate or concentration, as applicable.</w:t>
      </w:r>
    </w:p>
    <w:p w14:paraId="572163A9" w14:textId="77777777" w:rsidR="00A964CE" w:rsidRPr="00B34478" w:rsidRDefault="00A964CE" w:rsidP="00E84528">
      <w:pPr>
        <w:pStyle w:val="BodyTextIndent"/>
        <w:widowControl w:val="0"/>
        <w:numPr>
          <w:ilvl w:val="0"/>
          <w:numId w:val="35"/>
        </w:numPr>
        <w:spacing w:before="0" w:after="0"/>
        <w:ind w:hanging="450"/>
        <w:rPr>
          <w:sz w:val="22"/>
          <w:szCs w:val="22"/>
        </w:rPr>
      </w:pPr>
      <w:r w:rsidRPr="00B34478">
        <w:rPr>
          <w:sz w:val="22"/>
          <w:szCs w:val="22"/>
        </w:rPr>
        <w:t>The applicable emission standard, and the resulting maximum allowable emission rate or concentration for the emissions unit, as applicable, plus the test result in the same form and unit of measure.</w:t>
      </w:r>
    </w:p>
    <w:p w14:paraId="36F9408F" w14:textId="77777777" w:rsidR="00A964CE" w:rsidRPr="00B34478" w:rsidRDefault="00A964CE" w:rsidP="00E84528">
      <w:pPr>
        <w:pStyle w:val="BodyTextIndent"/>
        <w:widowControl w:val="0"/>
        <w:numPr>
          <w:ilvl w:val="0"/>
          <w:numId w:val="35"/>
        </w:numPr>
        <w:spacing w:before="0" w:after="0"/>
        <w:ind w:hanging="450"/>
        <w:rPr>
          <w:sz w:val="22"/>
          <w:szCs w:val="22"/>
        </w:rPr>
      </w:pPr>
      <w:r w:rsidRPr="00B34478">
        <w:rPr>
          <w:sz w:val="22"/>
          <w:szCs w:val="22"/>
        </w:rPr>
        <w:t xml:space="preserve">When an emissions test is conducted for the </w:t>
      </w:r>
      <w:r w:rsidR="00517DA0" w:rsidRPr="00B34478">
        <w:rPr>
          <w:sz w:val="22"/>
          <w:szCs w:val="22"/>
        </w:rPr>
        <w:t>EPD</w:t>
      </w:r>
      <w:r w:rsidRPr="00B34478">
        <w:rPr>
          <w:sz w:val="22"/>
          <w:szCs w:val="22"/>
        </w:rPr>
        <w:t xml:space="preserve"> or its agent, the person who conducts the test shall provide the certification with respect to the test procedures used.  The owner or owner’s authorized agent shall certify that all data required and provided to the person conducting the test are true and correct to his or her knowledge.</w:t>
      </w:r>
    </w:p>
    <w:p w14:paraId="132E7296" w14:textId="77777777" w:rsidR="00A964CE" w:rsidRPr="00B34478" w:rsidRDefault="00A964CE" w:rsidP="00E84528">
      <w:pPr>
        <w:pStyle w:val="BodyTextIndent"/>
        <w:widowControl w:val="0"/>
        <w:numPr>
          <w:ilvl w:val="0"/>
          <w:numId w:val="35"/>
        </w:numPr>
        <w:spacing w:before="0" w:after="0"/>
        <w:ind w:hanging="450"/>
        <w:rPr>
          <w:sz w:val="22"/>
          <w:szCs w:val="22"/>
        </w:rPr>
      </w:pPr>
      <w:r w:rsidRPr="00B34478">
        <w:rPr>
          <w:sz w:val="22"/>
          <w:szCs w:val="22"/>
        </w:rPr>
        <w:t>For non-Title V sources, a certification by the owner or owner’s authorized agent that, to his or her knowledge, all data submitted are true and correct.</w:t>
      </w:r>
    </w:p>
    <w:p w14:paraId="77EEA6A7" w14:textId="77777777" w:rsidR="00A964CE" w:rsidRPr="00B34478" w:rsidRDefault="00A964CE" w:rsidP="00E84528">
      <w:pPr>
        <w:pStyle w:val="BodyTextIndent"/>
        <w:widowControl w:val="0"/>
        <w:numPr>
          <w:ilvl w:val="0"/>
          <w:numId w:val="35"/>
        </w:numPr>
        <w:spacing w:before="0" w:after="0"/>
        <w:ind w:hanging="450"/>
        <w:rPr>
          <w:sz w:val="22"/>
          <w:szCs w:val="22"/>
        </w:rPr>
      </w:pPr>
      <w:r w:rsidRPr="00B34478">
        <w:rPr>
          <w:sz w:val="22"/>
          <w:szCs w:val="22"/>
        </w:rPr>
        <w:t>Any report submitted for a Title V source shall contain certification by a responsible official.  This certification shall state that, based on information and belief formed after reasonable inquiry, the statements and information in the document are true, accurate, and complete.</w:t>
      </w:r>
    </w:p>
    <w:p w14:paraId="197C3D6C" w14:textId="77777777" w:rsidR="00A964CE" w:rsidRPr="00B34478" w:rsidRDefault="00A964CE" w:rsidP="00A964CE">
      <w:pPr>
        <w:pStyle w:val="BodyTextIndent"/>
        <w:widowControl w:val="0"/>
        <w:ind w:left="360" w:firstLine="0"/>
        <w:rPr>
          <w:sz w:val="22"/>
          <w:szCs w:val="22"/>
        </w:rPr>
      </w:pPr>
      <w:r w:rsidRPr="00B34478">
        <w:rPr>
          <w:sz w:val="22"/>
          <w:szCs w:val="22"/>
        </w:rPr>
        <w:t>[Rule 62-297.310(10), F.A.C.]</w:t>
      </w:r>
    </w:p>
    <w:p w14:paraId="4E4D0950" w14:textId="77777777" w:rsidR="00DE6A6E" w:rsidRPr="00B34478" w:rsidRDefault="00DE6A6E" w:rsidP="00BC33B4">
      <w:pPr>
        <w:spacing w:after="120"/>
        <w:rPr>
          <w:sz w:val="22"/>
          <w:szCs w:val="22"/>
        </w:rPr>
      </w:pPr>
    </w:p>
    <w:sectPr w:rsidR="00DE6A6E" w:rsidRPr="00B34478" w:rsidSect="00795639">
      <w:headerReference w:type="even" r:id="rId48"/>
      <w:headerReference w:type="default" r:id="rId49"/>
      <w:footerReference w:type="default" r:id="rId50"/>
      <w:headerReference w:type="first" r:id="rId51"/>
      <w:pgSz w:w="12240" w:h="15840" w:code="1"/>
      <w:pgMar w:top="720" w:right="1080" w:bottom="720" w:left="1080" w:header="720" w:footer="43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6EE768" w14:textId="77777777" w:rsidR="00077F11" w:rsidRDefault="00077F11">
      <w:r>
        <w:separator/>
      </w:r>
    </w:p>
  </w:endnote>
  <w:endnote w:type="continuationSeparator" w:id="0">
    <w:p w14:paraId="4812B19D" w14:textId="77777777" w:rsidR="00077F11" w:rsidRDefault="00077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DBB6A7" w14:textId="77777777" w:rsidR="00077F11" w:rsidRPr="002875A3" w:rsidRDefault="00077F11" w:rsidP="00E668CE">
    <w:pPr>
      <w:pStyle w:val="Footer"/>
      <w:rPr>
        <w:sz w:val="22"/>
        <w:szCs w:val="22"/>
      </w:rPr>
    </w:pPr>
    <w:r w:rsidRPr="002875A3">
      <w:rPr>
        <w:rFonts w:ascii="Garamond" w:hAnsi="Garamond" w:cs="Calibri"/>
        <w:i/>
        <w:color w:val="0D388D"/>
        <w:sz w:val="22"/>
        <w:szCs w:val="22"/>
      </w:rPr>
      <w:t>Serving the community by conserving, protecting, and enhancing the environment for current and future generations.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0EDB4" w14:textId="5C957F72" w:rsidR="00077F11" w:rsidRPr="00B34478" w:rsidRDefault="00077F11" w:rsidP="001054EB">
    <w:pPr>
      <w:pBdr>
        <w:top w:val="single" w:sz="8" w:space="0" w:color="auto"/>
      </w:pBdr>
      <w:tabs>
        <w:tab w:val="right" w:pos="10080"/>
      </w:tabs>
      <w:spacing w:before="240"/>
      <w:rPr>
        <w:rStyle w:val="PageNumber"/>
        <w:sz w:val="22"/>
        <w:szCs w:val="22"/>
      </w:rPr>
    </w:pPr>
    <w:r>
      <w:rPr>
        <w:rStyle w:val="PageNumber"/>
        <w:sz w:val="22"/>
        <w:szCs w:val="22"/>
      </w:rPr>
      <w:t>Conrad Yelvington Distributors, Inc.</w:t>
    </w:r>
    <w:r w:rsidRPr="00B34478">
      <w:rPr>
        <w:rStyle w:val="PageNumber"/>
        <w:color w:val="FF0000"/>
        <w:sz w:val="22"/>
        <w:szCs w:val="22"/>
      </w:rPr>
      <w:tab/>
    </w:r>
    <w:r w:rsidRPr="008E77EA">
      <w:rPr>
        <w:rStyle w:val="PageNumber"/>
        <w:sz w:val="22"/>
        <w:szCs w:val="22"/>
      </w:rPr>
      <w:t>Air Permit No. 0950059-006-A</w:t>
    </w:r>
    <w:r w:rsidRPr="00B34478">
      <w:rPr>
        <w:rStyle w:val="PageNumber"/>
        <w:sz w:val="22"/>
        <w:szCs w:val="22"/>
      </w:rPr>
      <w:t>F</w:t>
    </w:r>
  </w:p>
  <w:p w14:paraId="296C0854" w14:textId="3A719046" w:rsidR="00077F11" w:rsidRPr="00B34478" w:rsidRDefault="00077F11" w:rsidP="001054EB">
    <w:pPr>
      <w:tabs>
        <w:tab w:val="right" w:pos="10080"/>
      </w:tabs>
      <w:rPr>
        <w:rStyle w:val="PageNumber"/>
        <w:sz w:val="22"/>
        <w:szCs w:val="22"/>
      </w:rPr>
    </w:pPr>
    <w:r>
      <w:rPr>
        <w:rStyle w:val="PageNumber"/>
        <w:sz w:val="22"/>
        <w:szCs w:val="22"/>
      </w:rPr>
      <w:t>CYD – Orlando</w:t>
    </w:r>
    <w:r w:rsidRPr="00B34478">
      <w:rPr>
        <w:rStyle w:val="PageNumber"/>
        <w:sz w:val="22"/>
        <w:szCs w:val="22"/>
      </w:rPr>
      <w:tab/>
    </w:r>
    <w:r w:rsidRPr="00B34478">
      <w:rPr>
        <w:sz w:val="22"/>
        <w:szCs w:val="22"/>
      </w:rPr>
      <w:t>Federally Enforceable State Operation Permit</w:t>
    </w:r>
  </w:p>
  <w:p w14:paraId="3088549C" w14:textId="1A4872B2" w:rsidR="00077F11" w:rsidRPr="00B34478" w:rsidRDefault="00077F11" w:rsidP="00B87CB5">
    <w:pPr>
      <w:jc w:val="center"/>
      <w:rPr>
        <w:sz w:val="22"/>
        <w:szCs w:val="22"/>
      </w:rPr>
    </w:pPr>
    <w:r w:rsidRPr="00B34478">
      <w:rPr>
        <w:sz w:val="22"/>
        <w:szCs w:val="22"/>
      </w:rPr>
      <w:t xml:space="preserve">Page </w:t>
    </w:r>
    <w:r w:rsidRPr="00B34478">
      <w:rPr>
        <w:rStyle w:val="PageNumber"/>
        <w:sz w:val="22"/>
        <w:szCs w:val="22"/>
      </w:rPr>
      <w:fldChar w:fldCharType="begin"/>
    </w:r>
    <w:r w:rsidRPr="00B34478">
      <w:rPr>
        <w:rStyle w:val="PageNumber"/>
        <w:sz w:val="22"/>
        <w:szCs w:val="22"/>
      </w:rPr>
      <w:instrText xml:space="preserve"> PAGE </w:instrText>
    </w:r>
    <w:r w:rsidRPr="00B34478">
      <w:rPr>
        <w:rStyle w:val="PageNumber"/>
        <w:sz w:val="22"/>
        <w:szCs w:val="22"/>
      </w:rPr>
      <w:fldChar w:fldCharType="separate"/>
    </w:r>
    <w:r w:rsidR="004A0A97">
      <w:rPr>
        <w:rStyle w:val="PageNumber"/>
        <w:noProof/>
        <w:sz w:val="22"/>
        <w:szCs w:val="22"/>
      </w:rPr>
      <w:t>3</w:t>
    </w:r>
    <w:r w:rsidRPr="00B34478">
      <w:rPr>
        <w:rStyle w:val="PageNumber"/>
        <w:sz w:val="22"/>
        <w:szCs w:val="22"/>
      </w:rPr>
      <w:fldChar w:fldCharType="end"/>
    </w:r>
    <w:r w:rsidRPr="00B34478">
      <w:rPr>
        <w:rStyle w:val="PageNumber"/>
        <w:sz w:val="22"/>
        <w:szCs w:val="22"/>
      </w:rPr>
      <w:t xml:space="preserve"> of </w:t>
    </w:r>
    <w:r>
      <w:rPr>
        <w:rStyle w:val="PageNumber"/>
        <w:sz w:val="22"/>
        <w:szCs w:val="22"/>
      </w:rPr>
      <w:t>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3619D" w14:textId="6F6D1ED2" w:rsidR="00077F11" w:rsidRPr="00B34478" w:rsidRDefault="00077F11" w:rsidP="00BC33B4">
    <w:pPr>
      <w:pBdr>
        <w:top w:val="single" w:sz="8" w:space="0" w:color="auto"/>
      </w:pBdr>
      <w:tabs>
        <w:tab w:val="right" w:pos="10080"/>
      </w:tabs>
      <w:spacing w:before="240"/>
      <w:rPr>
        <w:rStyle w:val="PageNumber"/>
        <w:sz w:val="22"/>
        <w:szCs w:val="22"/>
      </w:rPr>
    </w:pPr>
    <w:r>
      <w:rPr>
        <w:rStyle w:val="PageNumber"/>
        <w:sz w:val="22"/>
        <w:szCs w:val="22"/>
      </w:rPr>
      <w:t xml:space="preserve">Conrad Yelvington </w:t>
    </w:r>
    <w:r w:rsidRPr="003C237F">
      <w:rPr>
        <w:rStyle w:val="PageNumber"/>
        <w:sz w:val="22"/>
        <w:szCs w:val="22"/>
      </w:rPr>
      <w:t>Distributors, Inc.</w:t>
    </w:r>
    <w:r w:rsidRPr="003C237F">
      <w:rPr>
        <w:rStyle w:val="PageNumber"/>
        <w:color w:val="FF0000"/>
        <w:sz w:val="22"/>
        <w:szCs w:val="22"/>
      </w:rPr>
      <w:tab/>
    </w:r>
    <w:r w:rsidRPr="003C237F">
      <w:rPr>
        <w:rStyle w:val="PageNumber"/>
        <w:sz w:val="22"/>
        <w:szCs w:val="22"/>
      </w:rPr>
      <w:t>Air Permit No. 0950059-006-</w:t>
    </w:r>
    <w:r w:rsidRPr="00B34478">
      <w:rPr>
        <w:rStyle w:val="PageNumber"/>
        <w:sz w:val="22"/>
        <w:szCs w:val="22"/>
      </w:rPr>
      <w:t>AF</w:t>
    </w:r>
  </w:p>
  <w:p w14:paraId="06749317" w14:textId="2E9383A1" w:rsidR="00077F11" w:rsidRPr="00B34478" w:rsidRDefault="00077F11" w:rsidP="00BC33B4">
    <w:pPr>
      <w:tabs>
        <w:tab w:val="right" w:pos="10080"/>
      </w:tabs>
      <w:rPr>
        <w:rStyle w:val="PageNumber"/>
        <w:sz w:val="22"/>
        <w:szCs w:val="22"/>
      </w:rPr>
    </w:pPr>
    <w:r>
      <w:rPr>
        <w:rStyle w:val="PageNumber"/>
        <w:sz w:val="22"/>
        <w:szCs w:val="22"/>
      </w:rPr>
      <w:t>CYD – Orlando</w:t>
    </w:r>
    <w:r w:rsidRPr="00B34478">
      <w:rPr>
        <w:rStyle w:val="PageNumber"/>
        <w:sz w:val="22"/>
        <w:szCs w:val="22"/>
      </w:rPr>
      <w:tab/>
    </w:r>
    <w:r w:rsidRPr="00B34478">
      <w:rPr>
        <w:sz w:val="22"/>
        <w:szCs w:val="22"/>
      </w:rPr>
      <w:t>Federally Enforceable State Operation Permit</w:t>
    </w:r>
  </w:p>
  <w:p w14:paraId="413B7EAC" w14:textId="64A88D73" w:rsidR="00077F11" w:rsidRPr="00B34478" w:rsidRDefault="00077F11" w:rsidP="00BC33B4">
    <w:pPr>
      <w:jc w:val="center"/>
      <w:rPr>
        <w:rStyle w:val="PageNumber"/>
        <w:sz w:val="22"/>
        <w:szCs w:val="22"/>
      </w:rPr>
    </w:pPr>
    <w:r w:rsidRPr="00B34478">
      <w:rPr>
        <w:sz w:val="22"/>
        <w:szCs w:val="22"/>
      </w:rPr>
      <w:t xml:space="preserve">Page </w:t>
    </w:r>
    <w:r w:rsidRPr="00B34478">
      <w:rPr>
        <w:rStyle w:val="PageNumber"/>
        <w:sz w:val="22"/>
        <w:szCs w:val="22"/>
      </w:rPr>
      <w:fldChar w:fldCharType="begin"/>
    </w:r>
    <w:r w:rsidRPr="00B34478">
      <w:rPr>
        <w:rStyle w:val="PageNumber"/>
        <w:sz w:val="22"/>
        <w:szCs w:val="22"/>
      </w:rPr>
      <w:instrText xml:space="preserve"> PAGE </w:instrText>
    </w:r>
    <w:r w:rsidRPr="00B34478">
      <w:rPr>
        <w:rStyle w:val="PageNumber"/>
        <w:sz w:val="22"/>
        <w:szCs w:val="22"/>
      </w:rPr>
      <w:fldChar w:fldCharType="separate"/>
    </w:r>
    <w:r w:rsidR="004A0A97">
      <w:rPr>
        <w:rStyle w:val="PageNumber"/>
        <w:noProof/>
        <w:sz w:val="22"/>
        <w:szCs w:val="22"/>
      </w:rPr>
      <w:t>7</w:t>
    </w:r>
    <w:r w:rsidRPr="00B34478">
      <w:rPr>
        <w:rStyle w:val="PageNumber"/>
        <w:sz w:val="22"/>
        <w:szCs w:val="22"/>
      </w:rPr>
      <w:fldChar w:fldCharType="end"/>
    </w:r>
    <w:r w:rsidRPr="00B34478">
      <w:rPr>
        <w:rStyle w:val="PageNumber"/>
        <w:sz w:val="22"/>
        <w:szCs w:val="22"/>
      </w:rPr>
      <w:t xml:space="preserve"> of </w:t>
    </w:r>
    <w:r>
      <w:rPr>
        <w:rStyle w:val="PageNumber"/>
        <w:sz w:val="22"/>
        <w:szCs w:val="22"/>
      </w:rPr>
      <w:t>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B58111" w14:textId="141616CF" w:rsidR="00077F11" w:rsidRPr="00B34478" w:rsidRDefault="00077F11" w:rsidP="00795639">
    <w:pPr>
      <w:pBdr>
        <w:top w:val="single" w:sz="6" w:space="1" w:color="auto"/>
      </w:pBdr>
      <w:tabs>
        <w:tab w:val="right" w:pos="10080"/>
      </w:tabs>
      <w:spacing w:before="240"/>
      <w:rPr>
        <w:rStyle w:val="PageNumber"/>
        <w:sz w:val="22"/>
        <w:szCs w:val="22"/>
      </w:rPr>
    </w:pPr>
    <w:r>
      <w:rPr>
        <w:rStyle w:val="PageNumber"/>
        <w:sz w:val="22"/>
        <w:szCs w:val="22"/>
      </w:rPr>
      <w:t>Conrad Yelvington Distributors, Inc.</w:t>
    </w:r>
    <w:r w:rsidRPr="00B34478">
      <w:rPr>
        <w:rStyle w:val="PageNumber"/>
        <w:sz w:val="22"/>
        <w:szCs w:val="22"/>
      </w:rPr>
      <w:tab/>
      <w:t xml:space="preserve">Air Permit </w:t>
    </w:r>
    <w:r w:rsidRPr="006142CC">
      <w:rPr>
        <w:rStyle w:val="PageNumber"/>
        <w:sz w:val="22"/>
        <w:szCs w:val="22"/>
      </w:rPr>
      <w:t>No. 0950059-006-AF</w:t>
    </w:r>
  </w:p>
  <w:p w14:paraId="29252545" w14:textId="2ABFE109" w:rsidR="00077F11" w:rsidRPr="00B34478" w:rsidRDefault="00077F11" w:rsidP="00795639">
    <w:pPr>
      <w:pBdr>
        <w:top w:val="single" w:sz="6" w:space="1" w:color="auto"/>
      </w:pBdr>
      <w:tabs>
        <w:tab w:val="right" w:pos="10080"/>
      </w:tabs>
      <w:rPr>
        <w:sz w:val="22"/>
        <w:szCs w:val="22"/>
      </w:rPr>
    </w:pPr>
    <w:r>
      <w:rPr>
        <w:rStyle w:val="PageNumber"/>
        <w:sz w:val="22"/>
        <w:szCs w:val="22"/>
      </w:rPr>
      <w:t>CYD – Orlando</w:t>
    </w:r>
    <w:r w:rsidRPr="00B34478">
      <w:rPr>
        <w:rStyle w:val="PageNumber"/>
        <w:sz w:val="22"/>
        <w:szCs w:val="22"/>
      </w:rPr>
      <w:tab/>
    </w:r>
    <w:r w:rsidRPr="00B34478">
      <w:rPr>
        <w:sz w:val="22"/>
        <w:szCs w:val="22"/>
      </w:rPr>
      <w:t>Federally Enforceable State Air Operation Permit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2FA676" w14:textId="77777777" w:rsidR="00077F11" w:rsidRPr="00B34478" w:rsidRDefault="00077F11" w:rsidP="006142CC">
    <w:pPr>
      <w:pBdr>
        <w:top w:val="single" w:sz="6" w:space="1" w:color="auto"/>
      </w:pBdr>
      <w:tabs>
        <w:tab w:val="right" w:pos="10080"/>
      </w:tabs>
      <w:spacing w:before="240"/>
      <w:rPr>
        <w:rStyle w:val="PageNumber"/>
        <w:sz w:val="22"/>
        <w:szCs w:val="22"/>
      </w:rPr>
    </w:pPr>
    <w:r>
      <w:rPr>
        <w:rStyle w:val="PageNumber"/>
        <w:sz w:val="22"/>
        <w:szCs w:val="22"/>
      </w:rPr>
      <w:t>Conrad Yelvington Distributors, Inc.</w:t>
    </w:r>
    <w:r w:rsidRPr="00B34478">
      <w:rPr>
        <w:rStyle w:val="PageNumber"/>
        <w:sz w:val="22"/>
        <w:szCs w:val="22"/>
      </w:rPr>
      <w:tab/>
      <w:t xml:space="preserve">Air Permit </w:t>
    </w:r>
    <w:r w:rsidRPr="006142CC">
      <w:rPr>
        <w:rStyle w:val="PageNumber"/>
        <w:sz w:val="22"/>
        <w:szCs w:val="22"/>
      </w:rPr>
      <w:t>No. 0950059-006-AF</w:t>
    </w:r>
  </w:p>
  <w:p w14:paraId="4411D49C" w14:textId="59138F9B" w:rsidR="00077F11" w:rsidRPr="00B34478" w:rsidRDefault="00077F11" w:rsidP="006142CC">
    <w:pPr>
      <w:pBdr>
        <w:top w:val="single" w:sz="6" w:space="1" w:color="auto"/>
      </w:pBdr>
      <w:tabs>
        <w:tab w:val="right" w:pos="10080"/>
      </w:tabs>
      <w:rPr>
        <w:sz w:val="22"/>
        <w:szCs w:val="22"/>
      </w:rPr>
    </w:pPr>
    <w:r>
      <w:rPr>
        <w:rStyle w:val="PageNumber"/>
        <w:sz w:val="22"/>
        <w:szCs w:val="22"/>
      </w:rPr>
      <w:t>CYD – Orlando</w:t>
    </w:r>
    <w:r w:rsidRPr="00B34478">
      <w:rPr>
        <w:rStyle w:val="PageNumber"/>
        <w:sz w:val="22"/>
        <w:szCs w:val="22"/>
      </w:rPr>
      <w:tab/>
    </w:r>
    <w:r w:rsidRPr="00B34478">
      <w:rPr>
        <w:sz w:val="22"/>
        <w:szCs w:val="22"/>
      </w:rPr>
      <w:t>Federally Enforceable State Air Operation Permit</w:t>
    </w:r>
  </w:p>
  <w:p w14:paraId="6B6107C1" w14:textId="6B45FE82" w:rsidR="00077F11" w:rsidRPr="00B34478" w:rsidRDefault="00077F11">
    <w:pPr>
      <w:pStyle w:val="Footer"/>
      <w:tabs>
        <w:tab w:val="clear" w:pos="4320"/>
        <w:tab w:val="clear" w:pos="8640"/>
        <w:tab w:val="right" w:pos="9360"/>
      </w:tabs>
      <w:jc w:val="center"/>
      <w:rPr>
        <w:sz w:val="22"/>
        <w:szCs w:val="22"/>
      </w:rPr>
    </w:pPr>
    <w:r w:rsidRPr="00B34478">
      <w:rPr>
        <w:sz w:val="22"/>
        <w:szCs w:val="22"/>
      </w:rPr>
      <w:t>Page A-</w:t>
    </w:r>
    <w:r w:rsidRPr="00B34478">
      <w:rPr>
        <w:sz w:val="22"/>
        <w:szCs w:val="22"/>
      </w:rPr>
      <w:fldChar w:fldCharType="begin"/>
    </w:r>
    <w:r w:rsidRPr="00B34478">
      <w:rPr>
        <w:sz w:val="22"/>
        <w:szCs w:val="22"/>
      </w:rPr>
      <w:instrText xml:space="preserve"> PAGE  \* MERGEFORMAT </w:instrText>
    </w:r>
    <w:r w:rsidRPr="00B34478">
      <w:rPr>
        <w:sz w:val="22"/>
        <w:szCs w:val="22"/>
      </w:rPr>
      <w:fldChar w:fldCharType="separate"/>
    </w:r>
    <w:r w:rsidR="004A0A97">
      <w:rPr>
        <w:noProof/>
        <w:sz w:val="22"/>
        <w:szCs w:val="22"/>
      </w:rPr>
      <w:t>2</w:t>
    </w:r>
    <w:r w:rsidRPr="00B34478">
      <w:rPr>
        <w:sz w:val="22"/>
        <w:szCs w:val="22"/>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6330B" w14:textId="77777777" w:rsidR="00077F11" w:rsidRPr="00B34478" w:rsidRDefault="00077F11" w:rsidP="006142CC">
    <w:pPr>
      <w:pBdr>
        <w:top w:val="single" w:sz="6" w:space="1" w:color="auto"/>
      </w:pBdr>
      <w:tabs>
        <w:tab w:val="right" w:pos="10080"/>
      </w:tabs>
      <w:spacing w:before="240"/>
      <w:rPr>
        <w:rStyle w:val="PageNumber"/>
        <w:sz w:val="22"/>
        <w:szCs w:val="22"/>
      </w:rPr>
    </w:pPr>
    <w:r>
      <w:rPr>
        <w:rStyle w:val="PageNumber"/>
        <w:sz w:val="22"/>
        <w:szCs w:val="22"/>
      </w:rPr>
      <w:t>Conrad Yelvington Distributors, Inc.</w:t>
    </w:r>
    <w:r w:rsidRPr="00B34478">
      <w:rPr>
        <w:rStyle w:val="PageNumber"/>
        <w:sz w:val="22"/>
        <w:szCs w:val="22"/>
      </w:rPr>
      <w:tab/>
      <w:t xml:space="preserve">Air Permit </w:t>
    </w:r>
    <w:r w:rsidRPr="006142CC">
      <w:rPr>
        <w:rStyle w:val="PageNumber"/>
        <w:sz w:val="22"/>
        <w:szCs w:val="22"/>
      </w:rPr>
      <w:t>No. 0950059-006-AF</w:t>
    </w:r>
  </w:p>
  <w:p w14:paraId="1DB12D0D" w14:textId="12C5FCCF" w:rsidR="00077F11" w:rsidRPr="00B34478" w:rsidRDefault="00077F11" w:rsidP="006142CC">
    <w:pPr>
      <w:pBdr>
        <w:top w:val="single" w:sz="6" w:space="1" w:color="auto"/>
      </w:pBdr>
      <w:tabs>
        <w:tab w:val="right" w:pos="10080"/>
      </w:tabs>
      <w:rPr>
        <w:sz w:val="22"/>
        <w:szCs w:val="22"/>
      </w:rPr>
    </w:pPr>
    <w:r>
      <w:rPr>
        <w:rStyle w:val="PageNumber"/>
        <w:sz w:val="22"/>
        <w:szCs w:val="22"/>
      </w:rPr>
      <w:t>CYD – Orlando</w:t>
    </w:r>
    <w:r w:rsidRPr="00B34478">
      <w:rPr>
        <w:rStyle w:val="PageNumber"/>
        <w:sz w:val="22"/>
        <w:szCs w:val="22"/>
      </w:rPr>
      <w:tab/>
    </w:r>
    <w:r w:rsidRPr="00B34478">
      <w:rPr>
        <w:sz w:val="22"/>
        <w:szCs w:val="22"/>
      </w:rPr>
      <w:t>Federally Enforceable State Air Operation Permit</w:t>
    </w:r>
  </w:p>
  <w:p w14:paraId="15310951" w14:textId="43BC52F4" w:rsidR="00077F11" w:rsidRPr="00B34478" w:rsidRDefault="00077F11">
    <w:pPr>
      <w:pStyle w:val="Footer"/>
      <w:tabs>
        <w:tab w:val="clear" w:pos="4320"/>
        <w:tab w:val="clear" w:pos="8640"/>
      </w:tabs>
      <w:jc w:val="center"/>
      <w:rPr>
        <w:sz w:val="22"/>
        <w:szCs w:val="22"/>
      </w:rPr>
    </w:pPr>
    <w:r w:rsidRPr="00B34478">
      <w:rPr>
        <w:sz w:val="22"/>
        <w:szCs w:val="22"/>
      </w:rPr>
      <w:t>Page B-</w:t>
    </w:r>
    <w:r w:rsidRPr="00B34478">
      <w:rPr>
        <w:sz w:val="22"/>
        <w:szCs w:val="22"/>
      </w:rPr>
      <w:fldChar w:fldCharType="begin"/>
    </w:r>
    <w:r w:rsidRPr="00B34478">
      <w:rPr>
        <w:sz w:val="22"/>
        <w:szCs w:val="22"/>
      </w:rPr>
      <w:instrText xml:space="preserve"> PAGE  \* MERGEFORMAT </w:instrText>
    </w:r>
    <w:r w:rsidRPr="00B34478">
      <w:rPr>
        <w:sz w:val="22"/>
        <w:szCs w:val="22"/>
      </w:rPr>
      <w:fldChar w:fldCharType="separate"/>
    </w:r>
    <w:r w:rsidR="004A0A97">
      <w:rPr>
        <w:noProof/>
        <w:sz w:val="22"/>
        <w:szCs w:val="22"/>
      </w:rPr>
      <w:t>2</w:t>
    </w:r>
    <w:r w:rsidRPr="00B34478">
      <w:rPr>
        <w:sz w:val="22"/>
        <w:szCs w:val="22"/>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A0F89" w14:textId="77777777" w:rsidR="00077F11" w:rsidRPr="00B34478" w:rsidRDefault="00077F11" w:rsidP="006142CC">
    <w:pPr>
      <w:pBdr>
        <w:top w:val="single" w:sz="6" w:space="1" w:color="auto"/>
      </w:pBdr>
      <w:tabs>
        <w:tab w:val="right" w:pos="10080"/>
      </w:tabs>
      <w:spacing w:before="240"/>
      <w:rPr>
        <w:rStyle w:val="PageNumber"/>
        <w:sz w:val="22"/>
        <w:szCs w:val="22"/>
      </w:rPr>
    </w:pPr>
    <w:r>
      <w:rPr>
        <w:rStyle w:val="PageNumber"/>
        <w:sz w:val="22"/>
        <w:szCs w:val="22"/>
      </w:rPr>
      <w:t>Conrad Yelvington Distributors, Inc.</w:t>
    </w:r>
    <w:r w:rsidRPr="00B34478">
      <w:rPr>
        <w:rStyle w:val="PageNumber"/>
        <w:sz w:val="22"/>
        <w:szCs w:val="22"/>
      </w:rPr>
      <w:tab/>
      <w:t xml:space="preserve">Air Permit </w:t>
    </w:r>
    <w:r w:rsidRPr="006142CC">
      <w:rPr>
        <w:rStyle w:val="PageNumber"/>
        <w:sz w:val="22"/>
        <w:szCs w:val="22"/>
      </w:rPr>
      <w:t>No. 0950059-006-AF</w:t>
    </w:r>
  </w:p>
  <w:p w14:paraId="4FD2BD01" w14:textId="658A6D97" w:rsidR="00077F11" w:rsidRPr="00B34478" w:rsidRDefault="00077F11" w:rsidP="006142CC">
    <w:pPr>
      <w:pBdr>
        <w:top w:val="single" w:sz="6" w:space="1" w:color="auto"/>
      </w:pBdr>
      <w:tabs>
        <w:tab w:val="right" w:pos="10080"/>
      </w:tabs>
      <w:rPr>
        <w:sz w:val="22"/>
        <w:szCs w:val="22"/>
      </w:rPr>
    </w:pPr>
    <w:r>
      <w:rPr>
        <w:rStyle w:val="PageNumber"/>
        <w:sz w:val="22"/>
        <w:szCs w:val="22"/>
      </w:rPr>
      <w:t>CYD – Orlando</w:t>
    </w:r>
    <w:r w:rsidRPr="00B34478">
      <w:rPr>
        <w:rStyle w:val="PageNumber"/>
        <w:sz w:val="22"/>
        <w:szCs w:val="22"/>
      </w:rPr>
      <w:tab/>
    </w:r>
    <w:r w:rsidRPr="00B34478">
      <w:rPr>
        <w:sz w:val="22"/>
        <w:szCs w:val="22"/>
      </w:rPr>
      <w:t>Federally Enforceable State Air Operation Permit</w:t>
    </w:r>
  </w:p>
  <w:p w14:paraId="407D1AE9" w14:textId="57BB682B" w:rsidR="00077F11" w:rsidRPr="00B34478" w:rsidRDefault="00077F11">
    <w:pPr>
      <w:pStyle w:val="Footer"/>
      <w:tabs>
        <w:tab w:val="clear" w:pos="4320"/>
        <w:tab w:val="clear" w:pos="8640"/>
      </w:tabs>
      <w:jc w:val="center"/>
      <w:rPr>
        <w:sz w:val="22"/>
      </w:rPr>
    </w:pPr>
    <w:r w:rsidRPr="00B34478">
      <w:rPr>
        <w:sz w:val="22"/>
      </w:rPr>
      <w:t>Page C-</w:t>
    </w:r>
    <w:r w:rsidRPr="00B34478">
      <w:rPr>
        <w:sz w:val="22"/>
      </w:rPr>
      <w:fldChar w:fldCharType="begin"/>
    </w:r>
    <w:r w:rsidRPr="00B34478">
      <w:rPr>
        <w:sz w:val="22"/>
      </w:rPr>
      <w:instrText xml:space="preserve"> PAGE  \* MERGEFORMAT </w:instrText>
    </w:r>
    <w:r w:rsidRPr="00B34478">
      <w:rPr>
        <w:sz w:val="22"/>
      </w:rPr>
      <w:fldChar w:fldCharType="separate"/>
    </w:r>
    <w:r w:rsidR="004A0A97">
      <w:rPr>
        <w:noProof/>
        <w:sz w:val="22"/>
      </w:rPr>
      <w:t>5</w:t>
    </w:r>
    <w:r w:rsidRPr="00B34478">
      <w:rPr>
        <w:sz w:val="22"/>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9BF14" w14:textId="77777777" w:rsidR="00077F11" w:rsidRPr="00B34478" w:rsidRDefault="00077F11" w:rsidP="006142CC">
    <w:pPr>
      <w:pBdr>
        <w:top w:val="single" w:sz="6" w:space="1" w:color="auto"/>
      </w:pBdr>
      <w:tabs>
        <w:tab w:val="right" w:pos="10080"/>
      </w:tabs>
      <w:spacing w:before="240"/>
      <w:rPr>
        <w:rStyle w:val="PageNumber"/>
        <w:sz w:val="22"/>
        <w:szCs w:val="22"/>
      </w:rPr>
    </w:pPr>
    <w:r>
      <w:rPr>
        <w:rStyle w:val="PageNumber"/>
        <w:sz w:val="22"/>
        <w:szCs w:val="22"/>
      </w:rPr>
      <w:t>Conrad Yelvington Distributors, Inc.</w:t>
    </w:r>
    <w:r w:rsidRPr="00B34478">
      <w:rPr>
        <w:rStyle w:val="PageNumber"/>
        <w:sz w:val="22"/>
        <w:szCs w:val="22"/>
      </w:rPr>
      <w:tab/>
      <w:t xml:space="preserve">Air Permit </w:t>
    </w:r>
    <w:r w:rsidRPr="006142CC">
      <w:rPr>
        <w:rStyle w:val="PageNumber"/>
        <w:sz w:val="22"/>
        <w:szCs w:val="22"/>
      </w:rPr>
      <w:t>No. 0950059-006-AF</w:t>
    </w:r>
  </w:p>
  <w:p w14:paraId="25145BCD" w14:textId="00087FA5" w:rsidR="00077F11" w:rsidRPr="00B34478" w:rsidRDefault="00077F11" w:rsidP="006142CC">
    <w:pPr>
      <w:pBdr>
        <w:top w:val="single" w:sz="6" w:space="1" w:color="auto"/>
      </w:pBdr>
      <w:tabs>
        <w:tab w:val="right" w:pos="10080"/>
      </w:tabs>
      <w:rPr>
        <w:sz w:val="22"/>
        <w:szCs w:val="22"/>
      </w:rPr>
    </w:pPr>
    <w:r>
      <w:rPr>
        <w:rStyle w:val="PageNumber"/>
        <w:sz w:val="22"/>
        <w:szCs w:val="22"/>
      </w:rPr>
      <w:t>CYD – Orlando</w:t>
    </w:r>
    <w:r w:rsidRPr="00B34478">
      <w:rPr>
        <w:rStyle w:val="PageNumber"/>
        <w:sz w:val="22"/>
        <w:szCs w:val="22"/>
      </w:rPr>
      <w:tab/>
    </w:r>
    <w:r w:rsidRPr="00B34478">
      <w:rPr>
        <w:sz w:val="22"/>
        <w:szCs w:val="22"/>
      </w:rPr>
      <w:t>Federally Enforceable State Air Operation Permit</w:t>
    </w:r>
  </w:p>
  <w:p w14:paraId="4632EDC9" w14:textId="346CCF01" w:rsidR="00077F11" w:rsidRPr="00B34478" w:rsidRDefault="00077F11">
    <w:pPr>
      <w:pStyle w:val="Footer"/>
      <w:tabs>
        <w:tab w:val="clear" w:pos="4320"/>
        <w:tab w:val="clear" w:pos="8640"/>
      </w:tabs>
      <w:jc w:val="center"/>
      <w:rPr>
        <w:sz w:val="22"/>
        <w:szCs w:val="22"/>
      </w:rPr>
    </w:pPr>
    <w:r w:rsidRPr="00B34478">
      <w:rPr>
        <w:sz w:val="22"/>
        <w:szCs w:val="22"/>
      </w:rPr>
      <w:t>Page D-</w:t>
    </w:r>
    <w:r w:rsidRPr="00B34478">
      <w:rPr>
        <w:sz w:val="22"/>
        <w:szCs w:val="22"/>
      </w:rPr>
      <w:fldChar w:fldCharType="begin"/>
    </w:r>
    <w:r w:rsidRPr="00B34478">
      <w:rPr>
        <w:sz w:val="22"/>
        <w:szCs w:val="22"/>
      </w:rPr>
      <w:instrText xml:space="preserve"> PAGE  \* MERGEFORMAT </w:instrText>
    </w:r>
    <w:r w:rsidRPr="00B34478">
      <w:rPr>
        <w:sz w:val="22"/>
        <w:szCs w:val="22"/>
      </w:rPr>
      <w:fldChar w:fldCharType="separate"/>
    </w:r>
    <w:r w:rsidR="004A0A97">
      <w:rPr>
        <w:noProof/>
        <w:sz w:val="22"/>
        <w:szCs w:val="22"/>
      </w:rPr>
      <w:t>4</w:t>
    </w:r>
    <w:r w:rsidRPr="00B34478">
      <w:rP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FBFD1D" w14:textId="77777777" w:rsidR="00077F11" w:rsidRDefault="00077F11">
      <w:r>
        <w:separator/>
      </w:r>
    </w:p>
  </w:footnote>
  <w:footnote w:type="continuationSeparator" w:id="0">
    <w:p w14:paraId="5000AEA7" w14:textId="77777777" w:rsidR="00077F11" w:rsidRDefault="00077F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012FC" w14:textId="77777777" w:rsidR="00077F11" w:rsidRPr="00D728B4" w:rsidRDefault="00077F11" w:rsidP="00D728B4">
    <w:pPr>
      <w:pStyle w:val="Header"/>
      <w:pBdr>
        <w:bottom w:val="single" w:sz="4" w:space="1" w:color="auto"/>
      </w:pBdr>
      <w:jc w:val="center"/>
      <w:rPr>
        <w:rFonts w:ascii="Times New Roman" w:hAnsi="Times New Roman"/>
        <w:sz w:val="22"/>
        <w:szCs w:val="22"/>
      </w:rPr>
    </w:pPr>
    <w:r>
      <w:rPr>
        <w:rFonts w:ascii="Times New Roman" w:hAnsi="Times New Roman"/>
        <w:b/>
        <w:sz w:val="22"/>
        <w:szCs w:val="22"/>
      </w:rPr>
      <w:t>FINAL</w:t>
    </w:r>
    <w:r w:rsidRPr="00D728B4">
      <w:rPr>
        <w:rFonts w:ascii="Times New Roman" w:hAnsi="Times New Roman"/>
        <w:b/>
        <w:sz w:val="22"/>
        <w:szCs w:val="22"/>
      </w:rPr>
      <w:t xml:space="preserve"> PERMIT</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D737C" w14:textId="77777777" w:rsidR="00077F11" w:rsidRDefault="00077F11" w:rsidP="00A964CE">
    <w:pPr>
      <w:pStyle w:val="Header"/>
      <w:numPr>
        <w:ilvl w:val="0"/>
        <w:numId w:val="9"/>
      </w:numPr>
      <w:ind w:left="0" w:firstLine="0"/>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AC5F4" w14:textId="77777777" w:rsidR="00077F11" w:rsidRDefault="004A0A97">
    <w:pPr>
      <w:pStyle w:val="Header"/>
    </w:pPr>
    <w:r>
      <w:rPr>
        <w:noProof/>
      </w:rPr>
      <w:pict w14:anchorId="68E3A91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0" o:spid="_x0000_s48130" type="#_x0000_t136" style="position:absolute;margin-left:0;margin-top:0;width:516.75pt;height:193.75pt;rotation:315;z-index:-25166387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CE375" w14:textId="336964D6" w:rsidR="00077F11" w:rsidRPr="00A964CE" w:rsidRDefault="00077F11" w:rsidP="00A964CE">
    <w:pPr>
      <w:pStyle w:val="Header"/>
      <w:pBdr>
        <w:between w:val="single" w:sz="8" w:space="1" w:color="auto"/>
      </w:pBdr>
      <w:tabs>
        <w:tab w:val="clear" w:pos="4320"/>
        <w:tab w:val="clear" w:pos="8640"/>
      </w:tabs>
      <w:jc w:val="center"/>
      <w:rPr>
        <w:rFonts w:ascii="Times New Roman" w:hAnsi="Times New Roman"/>
        <w:b/>
        <w:sz w:val="22"/>
      </w:rPr>
    </w:pPr>
    <w:r w:rsidRPr="00A964CE">
      <w:rPr>
        <w:rFonts w:ascii="Times New Roman" w:hAnsi="Times New Roman"/>
        <w:b/>
        <w:sz w:val="22"/>
      </w:rPr>
      <w:t>SECTION 4.  APPENDICES</w:t>
    </w:r>
  </w:p>
  <w:p w14:paraId="5A4EDD63" w14:textId="77777777" w:rsidR="00077F11" w:rsidRPr="00A964CE" w:rsidRDefault="00077F11" w:rsidP="00A964CE">
    <w:pPr>
      <w:pStyle w:val="Header"/>
      <w:pBdr>
        <w:between w:val="single" w:sz="8" w:space="1" w:color="auto"/>
      </w:pBdr>
      <w:tabs>
        <w:tab w:val="clear" w:pos="4320"/>
        <w:tab w:val="clear" w:pos="8640"/>
      </w:tabs>
      <w:jc w:val="center"/>
      <w:rPr>
        <w:rFonts w:ascii="Times New Roman" w:hAnsi="Times New Roman"/>
        <w:b/>
        <w:sz w:val="22"/>
      </w:rPr>
    </w:pPr>
    <w:r w:rsidRPr="00A964CE">
      <w:rPr>
        <w:rFonts w:ascii="Times New Roman" w:hAnsi="Times New Roman"/>
        <w:b/>
        <w:sz w:val="22"/>
      </w:rPr>
      <w:t>Contents</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9E86C" w14:textId="77777777" w:rsidR="00077F11" w:rsidRDefault="004A0A97">
    <w:pPr>
      <w:pStyle w:val="Header"/>
    </w:pPr>
    <w:r>
      <w:rPr>
        <w:noProof/>
      </w:rPr>
      <w:pict w14:anchorId="7C7D1DE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09" o:spid="_x0000_s48129" type="#_x0000_t136" style="position:absolute;margin-left:0;margin-top:0;width:516.75pt;height:193.75pt;rotation:315;z-index:-25166592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C8A379" w14:textId="77777777" w:rsidR="00077F11" w:rsidRDefault="004A0A97">
    <w:pPr>
      <w:pStyle w:val="Header"/>
    </w:pPr>
    <w:r>
      <w:rPr>
        <w:noProof/>
      </w:rPr>
      <w:pict w14:anchorId="66F19D8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3" o:spid="_x0000_s48133" type="#_x0000_t136" style="position:absolute;margin-left:0;margin-top:0;width:516.75pt;height:193.75pt;rotation:315;z-index:-25165875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CFD652" w14:textId="6D4E2C8C" w:rsidR="00077F11" w:rsidRPr="00A964CE" w:rsidRDefault="00077F11" w:rsidP="00A964CE">
    <w:pPr>
      <w:pStyle w:val="Header"/>
      <w:pBdr>
        <w:between w:val="single" w:sz="8" w:space="1" w:color="auto"/>
      </w:pBdr>
      <w:tabs>
        <w:tab w:val="clear" w:pos="4320"/>
        <w:tab w:val="clear" w:pos="8640"/>
      </w:tabs>
      <w:jc w:val="center"/>
      <w:rPr>
        <w:rFonts w:ascii="Times New Roman" w:hAnsi="Times New Roman"/>
        <w:b/>
        <w:sz w:val="22"/>
      </w:rPr>
    </w:pPr>
    <w:r w:rsidRPr="00A964CE">
      <w:rPr>
        <w:rFonts w:ascii="Times New Roman" w:hAnsi="Times New Roman"/>
        <w:b/>
        <w:sz w:val="22"/>
      </w:rPr>
      <w:t>SECTION 4.  APPENDIX A</w:t>
    </w:r>
  </w:p>
  <w:p w14:paraId="785DBE42" w14:textId="77777777" w:rsidR="00077F11" w:rsidRPr="00A964CE" w:rsidRDefault="00077F11" w:rsidP="00A964CE">
    <w:pPr>
      <w:pStyle w:val="Header"/>
      <w:pBdr>
        <w:between w:val="single" w:sz="8" w:space="1" w:color="auto"/>
      </w:pBdr>
      <w:tabs>
        <w:tab w:val="clear" w:pos="4320"/>
        <w:tab w:val="clear" w:pos="8640"/>
      </w:tabs>
      <w:jc w:val="center"/>
      <w:rPr>
        <w:rFonts w:ascii="Times New Roman" w:hAnsi="Times New Roman"/>
        <w:b/>
        <w:sz w:val="22"/>
      </w:rPr>
    </w:pPr>
    <w:r w:rsidRPr="00A964CE">
      <w:rPr>
        <w:rFonts w:ascii="Times New Roman" w:hAnsi="Times New Roman"/>
        <w:b/>
        <w:sz w:val="22"/>
      </w:rPr>
      <w:t>Citation Formats and Glossary of Common Terms</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F826BF" w14:textId="77777777" w:rsidR="00077F11" w:rsidRDefault="004A0A97">
    <w:pPr>
      <w:pStyle w:val="Header"/>
    </w:pPr>
    <w:r>
      <w:rPr>
        <w:noProof/>
      </w:rPr>
      <w:pict w14:anchorId="1A823E6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2" o:spid="_x0000_s48132" type="#_x0000_t136" style="position:absolute;margin-left:0;margin-top:0;width:516.75pt;height:193.75pt;rotation:315;z-index:-25165977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E30C81" w14:textId="77777777" w:rsidR="00077F11" w:rsidRDefault="004A0A97">
    <w:pPr>
      <w:pStyle w:val="Header"/>
    </w:pPr>
    <w:r>
      <w:rPr>
        <w:noProof/>
      </w:rPr>
      <w:pict w14:anchorId="11A154A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6" o:spid="_x0000_s48136" type="#_x0000_t136" style="position:absolute;margin-left:0;margin-top:0;width:516.75pt;height:193.75pt;rotation:315;z-index:-25165568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FD73D9" w14:textId="6B0FE9A6" w:rsidR="00077F11" w:rsidRPr="00A964CE" w:rsidRDefault="00077F11" w:rsidP="00A964CE">
    <w:pPr>
      <w:pStyle w:val="Header"/>
      <w:pBdr>
        <w:between w:val="single" w:sz="8" w:space="1" w:color="auto"/>
      </w:pBdr>
      <w:tabs>
        <w:tab w:val="clear" w:pos="4320"/>
        <w:tab w:val="clear" w:pos="8640"/>
      </w:tabs>
      <w:jc w:val="center"/>
      <w:rPr>
        <w:rFonts w:ascii="Times New Roman" w:hAnsi="Times New Roman"/>
        <w:b/>
        <w:sz w:val="22"/>
      </w:rPr>
    </w:pPr>
    <w:r w:rsidRPr="00A964CE">
      <w:rPr>
        <w:rFonts w:ascii="Times New Roman" w:hAnsi="Times New Roman"/>
        <w:b/>
        <w:sz w:val="22"/>
      </w:rPr>
      <w:t>SECTION 4.  APPENDIX B</w:t>
    </w:r>
  </w:p>
  <w:p w14:paraId="595200F4" w14:textId="77777777" w:rsidR="00077F11" w:rsidRPr="00A964CE" w:rsidRDefault="00077F11" w:rsidP="00A964CE">
    <w:pPr>
      <w:pStyle w:val="Header"/>
      <w:pBdr>
        <w:between w:val="single" w:sz="8" w:space="1" w:color="auto"/>
      </w:pBdr>
      <w:tabs>
        <w:tab w:val="clear" w:pos="4320"/>
        <w:tab w:val="clear" w:pos="8640"/>
      </w:tabs>
      <w:jc w:val="center"/>
      <w:rPr>
        <w:rFonts w:ascii="Times New Roman" w:hAnsi="Times New Roman"/>
        <w:b/>
        <w:sz w:val="22"/>
      </w:rPr>
    </w:pPr>
    <w:r w:rsidRPr="00A964CE">
      <w:rPr>
        <w:rFonts w:ascii="Times New Roman" w:hAnsi="Times New Roman"/>
        <w:b/>
        <w:sz w:val="22"/>
      </w:rPr>
      <w:t>General Conditions</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8B22A8" w14:textId="77777777" w:rsidR="00077F11" w:rsidRDefault="004A0A97">
    <w:pPr>
      <w:pStyle w:val="Header"/>
    </w:pPr>
    <w:r>
      <w:rPr>
        <w:noProof/>
      </w:rPr>
      <w:pict w14:anchorId="13F147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5" o:spid="_x0000_s48135" type="#_x0000_t136" style="position:absolute;margin-left:0;margin-top:0;width:516.75pt;height:193.75pt;rotation:315;z-index:-25165670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416CCA" w14:textId="77777777" w:rsidR="00077F11" w:rsidRDefault="00077F11" w:rsidP="00A964CE">
    <w:pPr>
      <w:pStyle w:val="Header"/>
      <w:numPr>
        <w:ilvl w:val="0"/>
        <w:numId w:val="4"/>
      </w:numPr>
      <w:ind w:left="0" w:firstLine="0"/>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FDEAE9" w14:textId="77777777" w:rsidR="00077F11" w:rsidRDefault="004A0A97">
    <w:pPr>
      <w:pStyle w:val="Header"/>
    </w:pPr>
    <w:r>
      <w:rPr>
        <w:noProof/>
      </w:rPr>
      <w:pict w14:anchorId="2A4080E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9" o:spid="_x0000_s48139" type="#_x0000_t136" style="position:absolute;margin-left:0;margin-top:0;width:516.75pt;height:193.75pt;rotation:315;z-index:-25165260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90E1A7" w14:textId="5C8369A2" w:rsidR="00077F11" w:rsidRPr="00A964CE" w:rsidRDefault="00077F11" w:rsidP="00A964CE">
    <w:pPr>
      <w:pStyle w:val="Header"/>
      <w:pBdr>
        <w:between w:val="single" w:sz="8" w:space="1" w:color="auto"/>
      </w:pBdr>
      <w:tabs>
        <w:tab w:val="clear" w:pos="4320"/>
        <w:tab w:val="clear" w:pos="8640"/>
      </w:tabs>
      <w:jc w:val="center"/>
      <w:rPr>
        <w:rFonts w:ascii="Times New Roman" w:hAnsi="Times New Roman"/>
        <w:b/>
        <w:sz w:val="22"/>
      </w:rPr>
    </w:pPr>
    <w:r w:rsidRPr="00A964CE">
      <w:rPr>
        <w:rFonts w:ascii="Times New Roman" w:hAnsi="Times New Roman"/>
        <w:b/>
        <w:sz w:val="22"/>
      </w:rPr>
      <w:t>SECTION 4.  APPENDIX C</w:t>
    </w:r>
  </w:p>
  <w:p w14:paraId="722D932A" w14:textId="77777777" w:rsidR="00077F11" w:rsidRPr="00A964CE" w:rsidRDefault="00077F11" w:rsidP="00E84528">
    <w:pPr>
      <w:pStyle w:val="Header"/>
      <w:pBdr>
        <w:between w:val="single" w:sz="8" w:space="1" w:color="auto"/>
      </w:pBdr>
      <w:tabs>
        <w:tab w:val="clear" w:pos="4320"/>
        <w:tab w:val="clear" w:pos="8640"/>
      </w:tabs>
      <w:spacing w:after="120"/>
      <w:jc w:val="center"/>
      <w:rPr>
        <w:rFonts w:ascii="Times New Roman" w:hAnsi="Times New Roman"/>
        <w:b/>
        <w:sz w:val="22"/>
      </w:rPr>
    </w:pPr>
    <w:r w:rsidRPr="00A964CE">
      <w:rPr>
        <w:rFonts w:ascii="Times New Roman" w:hAnsi="Times New Roman"/>
        <w:b/>
        <w:sz w:val="22"/>
      </w:rPr>
      <w:t>Common Conditions</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B749F" w14:textId="77777777" w:rsidR="00077F11" w:rsidRDefault="004A0A97">
    <w:pPr>
      <w:pStyle w:val="Header"/>
    </w:pPr>
    <w:r>
      <w:rPr>
        <w:noProof/>
      </w:rPr>
      <w:pict w14:anchorId="3D9BEC7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8" o:spid="_x0000_s48138" type="#_x0000_t136" style="position:absolute;margin-left:0;margin-top:0;width:516.75pt;height:193.75pt;rotation:315;z-index:-25165363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BEA33C" w14:textId="77777777" w:rsidR="00077F11" w:rsidRDefault="004A0A97">
    <w:pPr>
      <w:pStyle w:val="Header"/>
    </w:pPr>
    <w:r>
      <w:rPr>
        <w:noProof/>
      </w:rPr>
      <w:pict w14:anchorId="21CB48D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891864" o:spid="_x0000_s48142" type="#_x0000_t136" style="position:absolute;margin-left:0;margin-top:0;width:507.6pt;height:203pt;rotation:315;z-index:-251662848;mso-position-horizontal:center;mso-position-horizontal-relative:margin;mso-position-vertical:center;mso-position-vertical-relative:margin" o:allowincell="f" fillcolor="#a5a5a5 [2092]" stroked="f">
          <v:fill opacity=".5"/>
          <v:textpath style="font-family:&quot;Times New Roman&quot;;font-size:1pt" string="DRAFT"/>
          <w10:wrap anchorx="margin" anchory="margin"/>
        </v:shape>
      </w:pic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A2418" w14:textId="38784E15" w:rsidR="00077F11" w:rsidRPr="00A964CE" w:rsidRDefault="00077F11" w:rsidP="00A964CE">
    <w:pPr>
      <w:pStyle w:val="Header"/>
      <w:pBdr>
        <w:between w:val="single" w:sz="8" w:space="1" w:color="auto"/>
      </w:pBdr>
      <w:tabs>
        <w:tab w:val="clear" w:pos="4320"/>
        <w:tab w:val="clear" w:pos="8640"/>
      </w:tabs>
      <w:jc w:val="center"/>
      <w:rPr>
        <w:rFonts w:ascii="Times New Roman" w:hAnsi="Times New Roman"/>
        <w:b/>
        <w:sz w:val="22"/>
      </w:rPr>
    </w:pPr>
    <w:r w:rsidRPr="00A964CE">
      <w:rPr>
        <w:rFonts w:ascii="Times New Roman" w:hAnsi="Times New Roman"/>
        <w:b/>
        <w:sz w:val="22"/>
      </w:rPr>
      <w:t>SECTION 4.  APPENDIX D</w:t>
    </w:r>
  </w:p>
  <w:p w14:paraId="507767C3" w14:textId="77777777" w:rsidR="00077F11" w:rsidRPr="00A964CE" w:rsidRDefault="00077F11" w:rsidP="00A964CE">
    <w:pPr>
      <w:pStyle w:val="Header"/>
      <w:pBdr>
        <w:between w:val="single" w:sz="8" w:space="1" w:color="auto"/>
      </w:pBdr>
      <w:tabs>
        <w:tab w:val="clear" w:pos="4320"/>
        <w:tab w:val="clear" w:pos="8640"/>
      </w:tabs>
      <w:jc w:val="center"/>
      <w:rPr>
        <w:rFonts w:ascii="Times New Roman" w:hAnsi="Times New Roman"/>
        <w:b/>
        <w:sz w:val="22"/>
      </w:rPr>
    </w:pPr>
    <w:r w:rsidRPr="00A964CE">
      <w:rPr>
        <w:rFonts w:ascii="Times New Roman" w:hAnsi="Times New Roman"/>
        <w:b/>
        <w:sz w:val="22"/>
      </w:rPr>
      <w:t>Common Testing Requirements</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CDDCBA" w14:textId="77777777" w:rsidR="00077F11" w:rsidRDefault="004A0A97">
    <w:pPr>
      <w:pStyle w:val="Header"/>
    </w:pPr>
    <w:r>
      <w:rPr>
        <w:noProof/>
      </w:rPr>
      <w:pict w14:anchorId="6D52DFF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3891863" o:spid="_x0000_s48141" type="#_x0000_t136" style="position:absolute;margin-left:0;margin-top:0;width:507.6pt;height:203pt;rotation:315;z-index:-251664896;mso-position-horizontal:center;mso-position-horizontal-relative:margin;mso-position-vertical:center;mso-position-vertical-relative:margin" o:allowincell="f" fillcolor="#a5a5a5 [2092]" stroked="f">
          <v:fill opacity=".5"/>
          <v:textpath style="font-family:&quot;Times New Roman&quot;;font-size:1pt" string="DRAF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A9DD6A" w14:textId="77777777" w:rsidR="00077F11" w:rsidRPr="00DE6A6E" w:rsidRDefault="00077F11" w:rsidP="00DE6A6E">
    <w:pPr>
      <w:pStyle w:val="Header"/>
      <w:pBdr>
        <w:bottom w:val="single" w:sz="8" w:space="1" w:color="auto"/>
      </w:pBdr>
      <w:tabs>
        <w:tab w:val="clear" w:pos="4320"/>
        <w:tab w:val="clear" w:pos="8640"/>
      </w:tabs>
      <w:spacing w:after="240"/>
      <w:jc w:val="center"/>
      <w:rPr>
        <w:rFonts w:ascii="Times New Roman" w:hAnsi="Times New Roman"/>
        <w:sz w:val="22"/>
      </w:rPr>
    </w:pPr>
    <w:r>
      <w:rPr>
        <w:rFonts w:ascii="Times New Roman" w:hAnsi="Times New Roman"/>
        <w:b/>
        <w:sz w:val="22"/>
      </w:rPr>
      <w:t>SECTION 1.  GENERAL INFORMATION</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E33C7" w14:textId="77777777" w:rsidR="00077F11" w:rsidRDefault="00077F11" w:rsidP="00A964CE">
    <w:pPr>
      <w:pStyle w:val="Header"/>
      <w:numPr>
        <w:ilvl w:val="0"/>
        <w:numId w:val="5"/>
      </w:numPr>
      <w:ind w:left="0" w:firstLine="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FCFAD9" w14:textId="77777777" w:rsidR="00077F11" w:rsidRDefault="00077F11" w:rsidP="00A964CE">
    <w:pPr>
      <w:pStyle w:val="Header"/>
      <w:numPr>
        <w:ilvl w:val="0"/>
        <w:numId w:val="6"/>
      </w:numPr>
      <w:ind w:left="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67FBED" w14:textId="77777777" w:rsidR="00077F11" w:rsidRPr="00DE6A6E" w:rsidRDefault="00077F11" w:rsidP="00DE6A6E">
    <w:pPr>
      <w:pStyle w:val="BodyText"/>
      <w:pBdr>
        <w:bottom w:val="single" w:sz="8" w:space="1" w:color="auto"/>
      </w:pBdr>
      <w:spacing w:after="240"/>
      <w:jc w:val="center"/>
      <w:rPr>
        <w:b/>
        <w:bCs/>
        <w:caps/>
        <w:sz w:val="22"/>
        <w:szCs w:val="22"/>
      </w:rPr>
    </w:pPr>
    <w:r w:rsidRPr="00DE6A6E">
      <w:rPr>
        <w:b/>
        <w:bCs/>
        <w:sz w:val="22"/>
        <w:szCs w:val="22"/>
      </w:rPr>
      <w:t>SECTION 2.  ADMINISTRATIVE REQUIREMENTS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0FD07B" w14:textId="77777777" w:rsidR="00077F11" w:rsidRDefault="00077F11" w:rsidP="00A964CE">
    <w:pPr>
      <w:pStyle w:val="Header"/>
      <w:numPr>
        <w:ilvl w:val="0"/>
        <w:numId w:val="7"/>
      </w:numPr>
      <w:ind w:left="0" w:firstLine="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E5E69" w14:textId="77777777" w:rsidR="00077F11" w:rsidRDefault="00077F11" w:rsidP="00A964CE">
    <w:pPr>
      <w:pStyle w:val="Header"/>
      <w:numPr>
        <w:ilvl w:val="0"/>
        <w:numId w:val="8"/>
      </w:numPr>
      <w:ind w:left="0" w:firstLine="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E884D" w14:textId="77777777" w:rsidR="00077F11" w:rsidRPr="00DE6A6E" w:rsidRDefault="00077F11" w:rsidP="00DE6A6E">
    <w:pPr>
      <w:pStyle w:val="Header"/>
      <w:pBdr>
        <w:between w:val="single" w:sz="8" w:space="1" w:color="auto"/>
      </w:pBdr>
      <w:tabs>
        <w:tab w:val="clear" w:pos="4320"/>
        <w:tab w:val="clear" w:pos="8640"/>
      </w:tabs>
      <w:jc w:val="center"/>
      <w:rPr>
        <w:rStyle w:val="PageNumber"/>
        <w:rFonts w:ascii="Times New Roman" w:hAnsi="Times New Roman"/>
      </w:rPr>
    </w:pPr>
    <w:r w:rsidRPr="00DE6A6E">
      <w:rPr>
        <w:rFonts w:ascii="Times New Roman" w:hAnsi="Times New Roman"/>
        <w:b/>
        <w:sz w:val="22"/>
      </w:rPr>
      <w:t>SECTION 3.  EMI</w:t>
    </w:r>
    <w:r>
      <w:rPr>
        <w:rFonts w:ascii="Times New Roman" w:hAnsi="Times New Roman"/>
        <w:b/>
        <w:sz w:val="22"/>
      </w:rPr>
      <w:t>SSIONS UNIT SPECIFIC CONDITIONS</w:t>
    </w:r>
  </w:p>
  <w:p w14:paraId="1D5FCA3E" w14:textId="26269904" w:rsidR="00077F11" w:rsidRPr="00DE6A6E" w:rsidRDefault="00077F11" w:rsidP="00DE6A6E">
    <w:pPr>
      <w:pStyle w:val="Header"/>
      <w:pBdr>
        <w:between w:val="single" w:sz="8" w:space="1" w:color="auto"/>
      </w:pBdr>
      <w:tabs>
        <w:tab w:val="clear" w:pos="4320"/>
        <w:tab w:val="clear" w:pos="8640"/>
      </w:tabs>
      <w:spacing w:after="240"/>
      <w:jc w:val="center"/>
      <w:rPr>
        <w:rFonts w:ascii="Times New Roman" w:hAnsi="Times New Roman"/>
        <w:b/>
        <w:sz w:val="22"/>
      </w:rPr>
    </w:pPr>
    <w:r>
      <w:rPr>
        <w:rStyle w:val="PageNumber"/>
        <w:rFonts w:ascii="Times New Roman" w:hAnsi="Times New Roman"/>
        <w:b/>
        <w:sz w:val="22"/>
      </w:rPr>
      <w:t>EU 001 – Bulk Cement Unloading Operation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90A19"/>
    <w:multiLevelType w:val="singleLevel"/>
    <w:tmpl w:val="8FAAE0BA"/>
    <w:lvl w:ilvl="0">
      <w:start w:val="1"/>
      <w:numFmt w:val="lowerLetter"/>
      <w:lvlText w:val="%1."/>
      <w:lvlJc w:val="left"/>
      <w:pPr>
        <w:tabs>
          <w:tab w:val="num" w:pos="360"/>
        </w:tabs>
        <w:ind w:left="360" w:hanging="360"/>
      </w:pPr>
    </w:lvl>
  </w:abstractNum>
  <w:abstractNum w:abstractNumId="1"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D52B23"/>
    <w:multiLevelType w:val="hybridMultilevel"/>
    <w:tmpl w:val="810E5BD4"/>
    <w:lvl w:ilvl="0" w:tplc="0409000F">
      <w:start w:val="1"/>
      <w:numFmt w:val="decimal"/>
      <w:lvlText w:val="%1."/>
      <w:lvlJc w:val="left"/>
      <w:pPr>
        <w:tabs>
          <w:tab w:val="num" w:pos="1080"/>
        </w:tabs>
        <w:ind w:left="1080" w:hanging="360"/>
      </w:pPr>
    </w:lvl>
    <w:lvl w:ilvl="1" w:tplc="25CAF990">
      <w:start w:val="1"/>
      <w:numFmt w:val="lowerLetter"/>
      <w:lvlText w:val="%2."/>
      <w:lvlJc w:val="left"/>
      <w:pPr>
        <w:tabs>
          <w:tab w:val="num" w:pos="720"/>
        </w:tabs>
        <w:ind w:left="72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D244D5C"/>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 w15:restartNumberingAfterBreak="0">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7" w15:restartNumberingAfterBreak="0">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9" w15:restartNumberingAfterBreak="0">
    <w:nsid w:val="2D9B57E8"/>
    <w:multiLevelType w:val="hybridMultilevel"/>
    <w:tmpl w:val="4CA23B4E"/>
    <w:lvl w:ilvl="0" w:tplc="84F4E7AE">
      <w:start w:val="1"/>
      <w:numFmt w:val="decimal"/>
      <w:lvlText w:val="(%1)"/>
      <w:lvlJc w:val="center"/>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BA27005"/>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3E2F4DFE"/>
    <w:multiLevelType w:val="hybridMultilevel"/>
    <w:tmpl w:val="86864C8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E609C3"/>
    <w:multiLevelType w:val="singleLevel"/>
    <w:tmpl w:val="F1A85D9A"/>
    <w:lvl w:ilvl="0">
      <w:start w:val="1"/>
      <w:numFmt w:val="decimal"/>
      <w:lvlText w:val="(%1)"/>
      <w:legacy w:legacy="1" w:legacySpace="0" w:legacyIndent="720"/>
      <w:lvlJc w:val="left"/>
      <w:pPr>
        <w:ind w:left="720" w:hanging="720"/>
      </w:pPr>
    </w:lvl>
  </w:abstractNum>
  <w:abstractNum w:abstractNumId="13" w15:restartNumberingAfterBreak="0">
    <w:nsid w:val="41051669"/>
    <w:multiLevelType w:val="singleLevel"/>
    <w:tmpl w:val="F1A85D9A"/>
    <w:lvl w:ilvl="0">
      <w:start w:val="1"/>
      <w:numFmt w:val="decimal"/>
      <w:lvlText w:val="(%1)"/>
      <w:legacy w:legacy="1" w:legacySpace="0" w:legacyIndent="720"/>
      <w:lvlJc w:val="left"/>
      <w:pPr>
        <w:ind w:left="720" w:hanging="720"/>
      </w:pPr>
    </w:lvl>
  </w:abstractNum>
  <w:abstractNum w:abstractNumId="14" w15:restartNumberingAfterBreak="0">
    <w:nsid w:val="43845502"/>
    <w:multiLevelType w:val="hybridMultilevel"/>
    <w:tmpl w:val="C8667224"/>
    <w:lvl w:ilvl="0" w:tplc="89C61AF4">
      <w:start w:val="12"/>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A51284"/>
    <w:multiLevelType w:val="singleLevel"/>
    <w:tmpl w:val="F1A85D9A"/>
    <w:lvl w:ilvl="0">
      <w:start w:val="1"/>
      <w:numFmt w:val="decimal"/>
      <w:lvlText w:val="(%1)"/>
      <w:legacy w:legacy="1" w:legacySpace="0" w:legacyIndent="720"/>
      <w:lvlJc w:val="left"/>
      <w:pPr>
        <w:ind w:left="720" w:hanging="720"/>
      </w:pPr>
    </w:lvl>
  </w:abstractNum>
  <w:abstractNum w:abstractNumId="16" w15:restartNumberingAfterBreak="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DC82617"/>
    <w:multiLevelType w:val="hybridMultilevel"/>
    <w:tmpl w:val="F64C8AC8"/>
    <w:lvl w:ilvl="0" w:tplc="82CA051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4FAF24C4"/>
    <w:multiLevelType w:val="hybridMultilevel"/>
    <w:tmpl w:val="F88CBD76"/>
    <w:lvl w:ilvl="0" w:tplc="F8464C60">
      <w:start w:val="1"/>
      <w:numFmt w:val="lowerLetter"/>
      <w:lvlText w:val="%1."/>
      <w:lvlJc w:val="left"/>
      <w:pPr>
        <w:tabs>
          <w:tab w:val="num" w:pos="720"/>
        </w:tabs>
        <w:ind w:left="720" w:hanging="360"/>
      </w:pPr>
      <w:rPr>
        <w:rFonts w:hint="default"/>
        <w:i w:val="0"/>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4F802BC"/>
    <w:multiLevelType w:val="singleLevel"/>
    <w:tmpl w:val="FDAC5272"/>
    <w:lvl w:ilvl="0">
      <w:start w:val="1"/>
      <w:numFmt w:val="decimal"/>
      <w:lvlText w:val="%1."/>
      <w:lvlJc w:val="left"/>
      <w:pPr>
        <w:tabs>
          <w:tab w:val="num" w:pos="360"/>
        </w:tabs>
        <w:ind w:left="360" w:hanging="360"/>
      </w:pPr>
    </w:lvl>
  </w:abstractNum>
  <w:abstractNum w:abstractNumId="22" w15:restartNumberingAfterBreak="0">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6745E92"/>
    <w:multiLevelType w:val="singleLevel"/>
    <w:tmpl w:val="F1A85D9A"/>
    <w:lvl w:ilvl="0">
      <w:start w:val="1"/>
      <w:numFmt w:val="decimal"/>
      <w:lvlText w:val="(%1)"/>
      <w:legacy w:legacy="1" w:legacySpace="0" w:legacyIndent="720"/>
      <w:lvlJc w:val="left"/>
      <w:pPr>
        <w:ind w:left="720" w:hanging="720"/>
      </w:pPr>
    </w:lvl>
  </w:abstractNum>
  <w:abstractNum w:abstractNumId="24" w15:restartNumberingAfterBreak="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15:restartNumberingAfterBreak="0">
    <w:nsid w:val="5AD84FD6"/>
    <w:multiLevelType w:val="hybridMultilevel"/>
    <w:tmpl w:val="D8C0B866"/>
    <w:lvl w:ilvl="0" w:tplc="F6E40C3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7" w15:restartNumberingAfterBreak="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601727F1"/>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1430133"/>
    <w:multiLevelType w:val="hybridMultilevel"/>
    <w:tmpl w:val="3AB8F9D4"/>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097E8930">
      <w:start w:val="1"/>
      <w:numFmt w:val="decimal"/>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62AA68F1"/>
    <w:multiLevelType w:val="hybridMultilevel"/>
    <w:tmpl w:val="7788FDBE"/>
    <w:lvl w:ilvl="0" w:tplc="8CFE5CB4">
      <w:start w:val="11"/>
      <w:numFmt w:val="decimal"/>
      <w:lvlText w:val="%1."/>
      <w:lvlJc w:val="left"/>
      <w:pPr>
        <w:tabs>
          <w:tab w:val="num" w:pos="1080"/>
        </w:tabs>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E77F54"/>
    <w:multiLevelType w:val="singleLevel"/>
    <w:tmpl w:val="8FAAE0BA"/>
    <w:lvl w:ilvl="0">
      <w:start w:val="1"/>
      <w:numFmt w:val="lowerLetter"/>
      <w:lvlText w:val="%1."/>
      <w:lvlJc w:val="left"/>
      <w:pPr>
        <w:tabs>
          <w:tab w:val="num" w:pos="360"/>
        </w:tabs>
        <w:ind w:left="360" w:hanging="360"/>
      </w:pPr>
    </w:lvl>
  </w:abstractNum>
  <w:abstractNum w:abstractNumId="34" w15:restartNumberingAfterBreak="0">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59601C9"/>
    <w:multiLevelType w:val="singleLevel"/>
    <w:tmpl w:val="F1A85D9A"/>
    <w:lvl w:ilvl="0">
      <w:start w:val="1"/>
      <w:numFmt w:val="decimal"/>
      <w:lvlText w:val="(%1)"/>
      <w:legacy w:legacy="1" w:legacySpace="0" w:legacyIndent="720"/>
      <w:lvlJc w:val="left"/>
      <w:pPr>
        <w:ind w:left="720" w:hanging="720"/>
      </w:pPr>
    </w:lvl>
  </w:abstractNum>
  <w:abstractNum w:abstractNumId="36" w15:restartNumberingAfterBreak="0">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BDD53BF"/>
    <w:multiLevelType w:val="hybridMultilevel"/>
    <w:tmpl w:val="E7E4DBC6"/>
    <w:lvl w:ilvl="0" w:tplc="C3644C4C">
      <w:start w:val="1"/>
      <w:numFmt w:val="lowerLetter"/>
      <w:lvlText w:val="%1."/>
      <w:lvlJc w:val="left"/>
      <w:pPr>
        <w:tabs>
          <w:tab w:val="num" w:pos="1080"/>
        </w:tabs>
        <w:ind w:left="1080" w:hanging="72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9" w15:restartNumberingAfterBreak="0">
    <w:nsid w:val="77F07BA8"/>
    <w:multiLevelType w:val="singleLevel"/>
    <w:tmpl w:val="F1A85D9A"/>
    <w:lvl w:ilvl="0">
      <w:start w:val="1"/>
      <w:numFmt w:val="decimal"/>
      <w:lvlText w:val="(%1)"/>
      <w:legacy w:legacy="1" w:legacySpace="0" w:legacyIndent="720"/>
      <w:lvlJc w:val="left"/>
      <w:pPr>
        <w:ind w:left="720" w:hanging="720"/>
      </w:pPr>
    </w:lvl>
  </w:abstractNum>
  <w:abstractNum w:abstractNumId="40" w15:restartNumberingAfterBreak="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9BF5C2B"/>
    <w:multiLevelType w:val="hybridMultilevel"/>
    <w:tmpl w:val="FE7EEB4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1"/>
  </w:num>
  <w:num w:numId="2">
    <w:abstractNumId w:val="10"/>
  </w:num>
  <w:num w:numId="3">
    <w:abstractNumId w:val="36"/>
  </w:num>
  <w:num w:numId="4">
    <w:abstractNumId w:val="13"/>
  </w:num>
  <w:num w:numId="5">
    <w:abstractNumId w:val="39"/>
  </w:num>
  <w:num w:numId="6">
    <w:abstractNumId w:val="12"/>
  </w:num>
  <w:num w:numId="7">
    <w:abstractNumId w:val="23"/>
  </w:num>
  <w:num w:numId="8">
    <w:abstractNumId w:val="15"/>
  </w:num>
  <w:num w:numId="9">
    <w:abstractNumId w:val="35"/>
  </w:num>
  <w:num w:numId="10">
    <w:abstractNumId w:val="1"/>
  </w:num>
  <w:num w:numId="11">
    <w:abstractNumId w:val="28"/>
  </w:num>
  <w:num w:numId="12">
    <w:abstractNumId w:val="34"/>
  </w:num>
  <w:num w:numId="13">
    <w:abstractNumId w:val="6"/>
  </w:num>
  <w:num w:numId="14">
    <w:abstractNumId w:val="0"/>
  </w:num>
  <w:num w:numId="15">
    <w:abstractNumId w:val="19"/>
  </w:num>
  <w:num w:numId="16">
    <w:abstractNumId w:val="5"/>
  </w:num>
  <w:num w:numId="17">
    <w:abstractNumId w:val="16"/>
  </w:num>
  <w:num w:numId="18">
    <w:abstractNumId w:val="42"/>
  </w:num>
  <w:num w:numId="19">
    <w:abstractNumId w:val="26"/>
  </w:num>
  <w:num w:numId="20">
    <w:abstractNumId w:val="8"/>
  </w:num>
  <w:num w:numId="21">
    <w:abstractNumId w:val="24"/>
  </w:num>
  <w:num w:numId="22">
    <w:abstractNumId w:val="38"/>
  </w:num>
  <w:num w:numId="23">
    <w:abstractNumId w:val="4"/>
  </w:num>
  <w:num w:numId="24">
    <w:abstractNumId w:val="27"/>
  </w:num>
  <w:num w:numId="25">
    <w:abstractNumId w:val="30"/>
  </w:num>
  <w:num w:numId="26">
    <w:abstractNumId w:val="41"/>
  </w:num>
  <w:num w:numId="27">
    <w:abstractNumId w:val="33"/>
  </w:num>
  <w:num w:numId="28">
    <w:abstractNumId w:val="29"/>
  </w:num>
  <w:num w:numId="29">
    <w:abstractNumId w:val="40"/>
  </w:num>
  <w:num w:numId="30">
    <w:abstractNumId w:val="7"/>
  </w:num>
  <w:num w:numId="31">
    <w:abstractNumId w:val="17"/>
  </w:num>
  <w:num w:numId="32">
    <w:abstractNumId w:val="44"/>
  </w:num>
  <w:num w:numId="33">
    <w:abstractNumId w:val="22"/>
  </w:num>
  <w:num w:numId="34">
    <w:abstractNumId w:val="43"/>
  </w:num>
  <w:num w:numId="35">
    <w:abstractNumId w:val="20"/>
  </w:num>
  <w:num w:numId="36">
    <w:abstractNumId w:val="31"/>
  </w:num>
  <w:num w:numId="37">
    <w:abstractNumId w:val="18"/>
  </w:num>
  <w:num w:numId="38">
    <w:abstractNumId w:val="11"/>
  </w:num>
  <w:num w:numId="39">
    <w:abstractNumId w:val="9"/>
  </w:num>
  <w:num w:numId="40">
    <w:abstractNumId w:val="25"/>
  </w:num>
  <w:num w:numId="41">
    <w:abstractNumId w:val="2"/>
  </w:num>
  <w:num w:numId="42">
    <w:abstractNumId w:val="37"/>
  </w:num>
  <w:num w:numId="43">
    <w:abstractNumId w:val="32"/>
  </w:num>
  <w:num w:numId="44">
    <w:abstractNumId w:val="14"/>
  </w:num>
  <w:num w:numId="45">
    <w:abstractNumId w:val="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48143"/>
    <o:shapelayout v:ext="edit">
      <o:idmap v:ext="edit" data="47"/>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D9D"/>
    <w:rsid w:val="00021B67"/>
    <w:rsid w:val="00024BDB"/>
    <w:rsid w:val="000272FA"/>
    <w:rsid w:val="00061161"/>
    <w:rsid w:val="000769B2"/>
    <w:rsid w:val="00077F11"/>
    <w:rsid w:val="00082A4A"/>
    <w:rsid w:val="00083A6C"/>
    <w:rsid w:val="0008760D"/>
    <w:rsid w:val="00095076"/>
    <w:rsid w:val="000B2A3F"/>
    <w:rsid w:val="000C0066"/>
    <w:rsid w:val="000C5330"/>
    <w:rsid w:val="000E348C"/>
    <w:rsid w:val="000F729F"/>
    <w:rsid w:val="000F7B33"/>
    <w:rsid w:val="0010129E"/>
    <w:rsid w:val="00102B7A"/>
    <w:rsid w:val="001051FE"/>
    <w:rsid w:val="001054EB"/>
    <w:rsid w:val="00106AB5"/>
    <w:rsid w:val="00111885"/>
    <w:rsid w:val="00141D40"/>
    <w:rsid w:val="00176CA2"/>
    <w:rsid w:val="0018190C"/>
    <w:rsid w:val="00191168"/>
    <w:rsid w:val="00195187"/>
    <w:rsid w:val="00196914"/>
    <w:rsid w:val="001A0B66"/>
    <w:rsid w:val="001A1BCD"/>
    <w:rsid w:val="001A2891"/>
    <w:rsid w:val="001A577B"/>
    <w:rsid w:val="001B0B41"/>
    <w:rsid w:val="001B3039"/>
    <w:rsid w:val="001C1A53"/>
    <w:rsid w:val="001D6AED"/>
    <w:rsid w:val="001E73F2"/>
    <w:rsid w:val="001F0DCC"/>
    <w:rsid w:val="00204C9C"/>
    <w:rsid w:val="0020599B"/>
    <w:rsid w:val="00211796"/>
    <w:rsid w:val="00226AF1"/>
    <w:rsid w:val="00240A3E"/>
    <w:rsid w:val="00244387"/>
    <w:rsid w:val="00256665"/>
    <w:rsid w:val="00274A5A"/>
    <w:rsid w:val="00287194"/>
    <w:rsid w:val="00287E6F"/>
    <w:rsid w:val="002A0091"/>
    <w:rsid w:val="002B069F"/>
    <w:rsid w:val="002B66D5"/>
    <w:rsid w:val="002B769D"/>
    <w:rsid w:val="002D3565"/>
    <w:rsid w:val="002E246B"/>
    <w:rsid w:val="002E44AB"/>
    <w:rsid w:val="002E59E6"/>
    <w:rsid w:val="002E7ECD"/>
    <w:rsid w:val="003116F7"/>
    <w:rsid w:val="003139FA"/>
    <w:rsid w:val="00333FB3"/>
    <w:rsid w:val="0033406F"/>
    <w:rsid w:val="00335481"/>
    <w:rsid w:val="003361FC"/>
    <w:rsid w:val="003441B3"/>
    <w:rsid w:val="00351B2E"/>
    <w:rsid w:val="003743E1"/>
    <w:rsid w:val="003824B8"/>
    <w:rsid w:val="003878BA"/>
    <w:rsid w:val="003A4AAB"/>
    <w:rsid w:val="003B2429"/>
    <w:rsid w:val="003C001B"/>
    <w:rsid w:val="003C0C34"/>
    <w:rsid w:val="003C201F"/>
    <w:rsid w:val="003C237F"/>
    <w:rsid w:val="003D0274"/>
    <w:rsid w:val="003E7AE9"/>
    <w:rsid w:val="003F08B2"/>
    <w:rsid w:val="003F27EA"/>
    <w:rsid w:val="00402049"/>
    <w:rsid w:val="004270C2"/>
    <w:rsid w:val="00427D56"/>
    <w:rsid w:val="00431B1F"/>
    <w:rsid w:val="004367F7"/>
    <w:rsid w:val="00450126"/>
    <w:rsid w:val="004514C5"/>
    <w:rsid w:val="0046478A"/>
    <w:rsid w:val="00466064"/>
    <w:rsid w:val="00487D9D"/>
    <w:rsid w:val="004A0A97"/>
    <w:rsid w:val="004B7A02"/>
    <w:rsid w:val="004D2E39"/>
    <w:rsid w:val="004F22B2"/>
    <w:rsid w:val="005010C9"/>
    <w:rsid w:val="00504282"/>
    <w:rsid w:val="00517DA0"/>
    <w:rsid w:val="00520865"/>
    <w:rsid w:val="00533AAC"/>
    <w:rsid w:val="005412A2"/>
    <w:rsid w:val="00581056"/>
    <w:rsid w:val="005A5E1F"/>
    <w:rsid w:val="005B1C05"/>
    <w:rsid w:val="005B68C8"/>
    <w:rsid w:val="005C056B"/>
    <w:rsid w:val="00600442"/>
    <w:rsid w:val="00606110"/>
    <w:rsid w:val="00612DF6"/>
    <w:rsid w:val="006142CC"/>
    <w:rsid w:val="00620F6C"/>
    <w:rsid w:val="00622429"/>
    <w:rsid w:val="00627140"/>
    <w:rsid w:val="00627935"/>
    <w:rsid w:val="0063492E"/>
    <w:rsid w:val="0063725C"/>
    <w:rsid w:val="00637B45"/>
    <w:rsid w:val="00642FCD"/>
    <w:rsid w:val="00653287"/>
    <w:rsid w:val="00674BC0"/>
    <w:rsid w:val="006765AD"/>
    <w:rsid w:val="006837C2"/>
    <w:rsid w:val="00684573"/>
    <w:rsid w:val="00696598"/>
    <w:rsid w:val="006A0C71"/>
    <w:rsid w:val="006A29F3"/>
    <w:rsid w:val="006A4BA9"/>
    <w:rsid w:val="006C65B8"/>
    <w:rsid w:val="006C6C46"/>
    <w:rsid w:val="006D2C4F"/>
    <w:rsid w:val="006D5366"/>
    <w:rsid w:val="006D7579"/>
    <w:rsid w:val="006F18BD"/>
    <w:rsid w:val="00700AA4"/>
    <w:rsid w:val="00700F89"/>
    <w:rsid w:val="0073155B"/>
    <w:rsid w:val="00742322"/>
    <w:rsid w:val="00745D07"/>
    <w:rsid w:val="007471D0"/>
    <w:rsid w:val="00750E33"/>
    <w:rsid w:val="007831EA"/>
    <w:rsid w:val="00795639"/>
    <w:rsid w:val="007C0B02"/>
    <w:rsid w:val="007C11D6"/>
    <w:rsid w:val="007C4AF3"/>
    <w:rsid w:val="007C5B58"/>
    <w:rsid w:val="007D3CCF"/>
    <w:rsid w:val="007E2FFE"/>
    <w:rsid w:val="007F5642"/>
    <w:rsid w:val="00802579"/>
    <w:rsid w:val="0080460A"/>
    <w:rsid w:val="00807366"/>
    <w:rsid w:val="00807C6B"/>
    <w:rsid w:val="00810776"/>
    <w:rsid w:val="00810EF1"/>
    <w:rsid w:val="00811C7F"/>
    <w:rsid w:val="00812A96"/>
    <w:rsid w:val="00812DF7"/>
    <w:rsid w:val="008204DF"/>
    <w:rsid w:val="008211E7"/>
    <w:rsid w:val="00843FBE"/>
    <w:rsid w:val="0086585F"/>
    <w:rsid w:val="00874F23"/>
    <w:rsid w:val="008B316F"/>
    <w:rsid w:val="008B6E9F"/>
    <w:rsid w:val="008E77EA"/>
    <w:rsid w:val="00916253"/>
    <w:rsid w:val="00917032"/>
    <w:rsid w:val="00917F4C"/>
    <w:rsid w:val="0092547C"/>
    <w:rsid w:val="0094125D"/>
    <w:rsid w:val="00951A24"/>
    <w:rsid w:val="00971CB8"/>
    <w:rsid w:val="00976BCF"/>
    <w:rsid w:val="00981D84"/>
    <w:rsid w:val="00984AB5"/>
    <w:rsid w:val="00992A13"/>
    <w:rsid w:val="009957D3"/>
    <w:rsid w:val="009A0D69"/>
    <w:rsid w:val="009A1F0F"/>
    <w:rsid w:val="009B0B89"/>
    <w:rsid w:val="009B2731"/>
    <w:rsid w:val="009B3DF4"/>
    <w:rsid w:val="009C2E2E"/>
    <w:rsid w:val="009D2ECF"/>
    <w:rsid w:val="009E0C70"/>
    <w:rsid w:val="00A1763C"/>
    <w:rsid w:val="00A3212C"/>
    <w:rsid w:val="00A41E8D"/>
    <w:rsid w:val="00A478E0"/>
    <w:rsid w:val="00A7754A"/>
    <w:rsid w:val="00A81113"/>
    <w:rsid w:val="00A84F9F"/>
    <w:rsid w:val="00A91A2B"/>
    <w:rsid w:val="00A964CE"/>
    <w:rsid w:val="00AA4499"/>
    <w:rsid w:val="00AB563C"/>
    <w:rsid w:val="00AB7E32"/>
    <w:rsid w:val="00AD3E94"/>
    <w:rsid w:val="00AD5C1E"/>
    <w:rsid w:val="00AE4F09"/>
    <w:rsid w:val="00AE60D7"/>
    <w:rsid w:val="00AF7543"/>
    <w:rsid w:val="00B027FA"/>
    <w:rsid w:val="00B11EB4"/>
    <w:rsid w:val="00B15B7F"/>
    <w:rsid w:val="00B24FD8"/>
    <w:rsid w:val="00B25272"/>
    <w:rsid w:val="00B34478"/>
    <w:rsid w:val="00B4578C"/>
    <w:rsid w:val="00B51015"/>
    <w:rsid w:val="00B644A8"/>
    <w:rsid w:val="00B762BB"/>
    <w:rsid w:val="00B82D6B"/>
    <w:rsid w:val="00B843EA"/>
    <w:rsid w:val="00B87CB5"/>
    <w:rsid w:val="00BB1C88"/>
    <w:rsid w:val="00BC1598"/>
    <w:rsid w:val="00BC33B4"/>
    <w:rsid w:val="00BC34AB"/>
    <w:rsid w:val="00BD6151"/>
    <w:rsid w:val="00BF7458"/>
    <w:rsid w:val="00C020AF"/>
    <w:rsid w:val="00C047E7"/>
    <w:rsid w:val="00C22D90"/>
    <w:rsid w:val="00C22F58"/>
    <w:rsid w:val="00C312CE"/>
    <w:rsid w:val="00C3295A"/>
    <w:rsid w:val="00C44E9C"/>
    <w:rsid w:val="00C51AC5"/>
    <w:rsid w:val="00C61B17"/>
    <w:rsid w:val="00C85DA2"/>
    <w:rsid w:val="00C91E17"/>
    <w:rsid w:val="00C94B23"/>
    <w:rsid w:val="00CB5A17"/>
    <w:rsid w:val="00CE17CB"/>
    <w:rsid w:val="00CE7B46"/>
    <w:rsid w:val="00D00CE5"/>
    <w:rsid w:val="00D03F4F"/>
    <w:rsid w:val="00D05872"/>
    <w:rsid w:val="00D12069"/>
    <w:rsid w:val="00D20758"/>
    <w:rsid w:val="00D23BF5"/>
    <w:rsid w:val="00D34D2C"/>
    <w:rsid w:val="00D36A8B"/>
    <w:rsid w:val="00D41028"/>
    <w:rsid w:val="00D4140B"/>
    <w:rsid w:val="00D619BC"/>
    <w:rsid w:val="00D70591"/>
    <w:rsid w:val="00D728B4"/>
    <w:rsid w:val="00D75C53"/>
    <w:rsid w:val="00D82932"/>
    <w:rsid w:val="00D923DA"/>
    <w:rsid w:val="00D93C8C"/>
    <w:rsid w:val="00DB3B77"/>
    <w:rsid w:val="00DB598E"/>
    <w:rsid w:val="00DC0E80"/>
    <w:rsid w:val="00DC134B"/>
    <w:rsid w:val="00DD713F"/>
    <w:rsid w:val="00DE6824"/>
    <w:rsid w:val="00DE6A6E"/>
    <w:rsid w:val="00DF772E"/>
    <w:rsid w:val="00E21DBC"/>
    <w:rsid w:val="00E2297A"/>
    <w:rsid w:val="00E22C4F"/>
    <w:rsid w:val="00E3192C"/>
    <w:rsid w:val="00E40656"/>
    <w:rsid w:val="00E41BED"/>
    <w:rsid w:val="00E43366"/>
    <w:rsid w:val="00E63E6C"/>
    <w:rsid w:val="00E668CE"/>
    <w:rsid w:val="00E84528"/>
    <w:rsid w:val="00EB31F0"/>
    <w:rsid w:val="00EB4230"/>
    <w:rsid w:val="00ED5130"/>
    <w:rsid w:val="00F11131"/>
    <w:rsid w:val="00F1617F"/>
    <w:rsid w:val="00F17DA4"/>
    <w:rsid w:val="00F35B37"/>
    <w:rsid w:val="00F55777"/>
    <w:rsid w:val="00F621A4"/>
    <w:rsid w:val="00F73189"/>
    <w:rsid w:val="00F82BD9"/>
    <w:rsid w:val="00F853E5"/>
    <w:rsid w:val="00F92795"/>
    <w:rsid w:val="00F93F44"/>
    <w:rsid w:val="00F979FC"/>
    <w:rsid w:val="00FB2FD3"/>
    <w:rsid w:val="00FB46AE"/>
    <w:rsid w:val="00FC2D54"/>
    <w:rsid w:val="00FD7AED"/>
    <w:rsid w:val="00FF1D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8143"/>
    <o:shapelayout v:ext="edit">
      <o:idmap v:ext="edit" data="1"/>
    </o:shapelayout>
  </w:shapeDefaults>
  <w:decimalSymbol w:val="."/>
  <w:listSeparator w:val=","/>
  <w14:docId w14:val="2FBEFA52"/>
  <w15:docId w15:val="{250B91CA-FA80-4885-9099-0C3DBF784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tabs>
        <w:tab w:val="right" w:pos="9600"/>
      </w:tabs>
      <w:spacing w:after="120"/>
      <w:jc w:val="center"/>
      <w:outlineLvl w:val="0"/>
    </w:pPr>
    <w:rPr>
      <w:b/>
      <w:sz w:val="22"/>
    </w:rPr>
  </w:style>
  <w:style w:type="paragraph" w:styleId="Heading2">
    <w:name w:val="heading 2"/>
    <w:basedOn w:val="Normal"/>
    <w:next w:val="Normal"/>
    <w:qFormat/>
    <w:pPr>
      <w:keepNext/>
      <w:spacing w:after="120"/>
      <w:jc w:val="center"/>
      <w:outlineLvl w:val="1"/>
    </w:pPr>
    <w:rPr>
      <w:b/>
      <w:u w:val="single"/>
    </w:rPr>
  </w:style>
  <w:style w:type="paragraph" w:styleId="Heading3">
    <w:name w:val="heading 3"/>
    <w:basedOn w:val="Normal"/>
    <w:next w:val="Normal"/>
    <w:link w:val="Heading3Char"/>
    <w:qFormat/>
    <w:rsid w:val="00176CA2"/>
    <w:pPr>
      <w:keepNext/>
      <w:spacing w:before="240" w:after="60"/>
      <w:ind w:left="2160" w:hanging="720"/>
      <w:outlineLvl w:val="2"/>
    </w:pPr>
    <w:rPr>
      <w:b/>
      <w:sz w:val="24"/>
    </w:rPr>
  </w:style>
  <w:style w:type="paragraph" w:styleId="Heading4">
    <w:name w:val="heading 4"/>
    <w:basedOn w:val="Normal"/>
    <w:next w:val="Normal"/>
    <w:link w:val="Heading4Char"/>
    <w:qFormat/>
    <w:rsid w:val="00DE6A6E"/>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DE6A6E"/>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176CA2"/>
    <w:pPr>
      <w:spacing w:before="240" w:after="60"/>
      <w:ind w:left="4320" w:hanging="720"/>
      <w:outlineLvl w:val="5"/>
    </w:pPr>
    <w:rPr>
      <w:rFonts w:ascii="Arial" w:hAnsi="Arial"/>
      <w:i/>
      <w:sz w:val="22"/>
    </w:rPr>
  </w:style>
  <w:style w:type="paragraph" w:styleId="Heading7">
    <w:name w:val="heading 7"/>
    <w:basedOn w:val="Normal"/>
    <w:next w:val="Normal"/>
    <w:link w:val="Heading7Char"/>
    <w:qFormat/>
    <w:rsid w:val="00176CA2"/>
    <w:pPr>
      <w:spacing w:before="240" w:after="60"/>
      <w:ind w:left="5040" w:hanging="720"/>
      <w:outlineLvl w:val="6"/>
    </w:pPr>
    <w:rPr>
      <w:rFonts w:ascii="Arial" w:hAnsi="Arial"/>
    </w:rPr>
  </w:style>
  <w:style w:type="paragraph" w:styleId="Heading8">
    <w:name w:val="heading 8"/>
    <w:basedOn w:val="Normal"/>
    <w:next w:val="Normal"/>
    <w:link w:val="Heading8Char"/>
    <w:qFormat/>
    <w:rsid w:val="00176CA2"/>
    <w:pPr>
      <w:spacing w:before="240" w:after="60"/>
      <w:ind w:left="5760" w:hanging="720"/>
      <w:outlineLvl w:val="7"/>
    </w:pPr>
    <w:rPr>
      <w:rFonts w:ascii="Arial" w:hAnsi="Arial"/>
      <w:i/>
    </w:rPr>
  </w:style>
  <w:style w:type="paragraph" w:styleId="Heading9">
    <w:name w:val="heading 9"/>
    <w:basedOn w:val="Normal"/>
    <w:next w:val="Normal"/>
    <w:link w:val="Heading9Char"/>
    <w:qFormat/>
    <w:rsid w:val="00176CA2"/>
    <w:pPr>
      <w:spacing w:before="240" w:after="60"/>
      <w:ind w:left="6480" w:hanging="72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spacing w:before="120" w:after="120"/>
      <w:ind w:firstLine="360"/>
    </w:pPr>
  </w:style>
  <w:style w:type="paragraph" w:styleId="Header">
    <w:name w:val="header"/>
    <w:basedOn w:val="Normal"/>
    <w:link w:val="HeaderChar"/>
    <w:pPr>
      <w:tabs>
        <w:tab w:val="center" w:pos="4320"/>
        <w:tab w:val="right" w:pos="8640"/>
      </w:tabs>
    </w:pPr>
    <w:rPr>
      <w:rFonts w:ascii="Courier New" w:hAnsi="Courier New"/>
    </w:rPr>
  </w:style>
  <w:style w:type="paragraph" w:styleId="Footer">
    <w:name w:val="footer"/>
    <w:basedOn w:val="Normal"/>
    <w:link w:val="FooterChar"/>
    <w:pPr>
      <w:tabs>
        <w:tab w:val="center" w:pos="4320"/>
        <w:tab w:val="right" w:pos="8640"/>
      </w:tabs>
    </w:pPr>
  </w:style>
  <w:style w:type="paragraph" w:styleId="Title">
    <w:name w:val="Title"/>
    <w:basedOn w:val="Normal"/>
    <w:qFormat/>
    <w:pPr>
      <w:tabs>
        <w:tab w:val="right" w:pos="9600"/>
      </w:tabs>
      <w:spacing w:after="240"/>
      <w:jc w:val="center"/>
    </w:pPr>
    <w:rPr>
      <w:b/>
      <w:sz w:val="22"/>
    </w:rPr>
  </w:style>
  <w:style w:type="paragraph" w:styleId="BodyText">
    <w:name w:val="Body Text"/>
    <w:basedOn w:val="Normal"/>
    <w:pPr>
      <w:spacing w:after="120"/>
      <w:jc w:val="both"/>
    </w:pPr>
  </w:style>
  <w:style w:type="paragraph" w:styleId="BodyText2">
    <w:name w:val="Body Text 2"/>
    <w:basedOn w:val="Normal"/>
    <w:pPr>
      <w:spacing w:after="120"/>
      <w:ind w:left="720" w:hanging="360"/>
    </w:pPr>
    <w:rPr>
      <w:sz w:val="22"/>
    </w:rPr>
  </w:style>
  <w:style w:type="paragraph" w:customStyle="1" w:styleId="Style4">
    <w:name w:val="Style4"/>
    <w:next w:val="Normal"/>
    <w:rPr>
      <w:noProof/>
      <w:sz w:val="24"/>
    </w:rPr>
  </w:style>
  <w:style w:type="character" w:styleId="Hyperlink">
    <w:name w:val="Hyperlink"/>
    <w:rsid w:val="004514C5"/>
    <w:rPr>
      <w:color w:val="0000FF"/>
      <w:u w:val="single"/>
    </w:rPr>
  </w:style>
  <w:style w:type="character" w:styleId="PageNumber">
    <w:name w:val="page number"/>
    <w:basedOn w:val="DefaultParagraphFont"/>
    <w:rsid w:val="00431B1F"/>
  </w:style>
  <w:style w:type="character" w:customStyle="1" w:styleId="Heading4Char">
    <w:name w:val="Heading 4 Char"/>
    <w:link w:val="Heading4"/>
    <w:semiHidden/>
    <w:rsid w:val="00DE6A6E"/>
    <w:rPr>
      <w:rFonts w:ascii="Calibri" w:hAnsi="Calibri"/>
      <w:b/>
      <w:bCs/>
      <w:sz w:val="28"/>
      <w:szCs w:val="28"/>
    </w:rPr>
  </w:style>
  <w:style w:type="character" w:customStyle="1" w:styleId="Heading5Char">
    <w:name w:val="Heading 5 Char"/>
    <w:link w:val="Heading5"/>
    <w:semiHidden/>
    <w:rsid w:val="00DE6A6E"/>
    <w:rPr>
      <w:rFonts w:ascii="Calibri" w:hAnsi="Calibri"/>
      <w:b/>
      <w:bCs/>
      <w:i/>
      <w:iCs/>
      <w:sz w:val="26"/>
      <w:szCs w:val="26"/>
    </w:rPr>
  </w:style>
  <w:style w:type="paragraph" w:styleId="BodyText3">
    <w:name w:val="Body Text 3"/>
    <w:basedOn w:val="Normal"/>
    <w:link w:val="BodyText3Char"/>
    <w:rsid w:val="00DE6A6E"/>
    <w:pPr>
      <w:spacing w:after="120"/>
    </w:pPr>
    <w:rPr>
      <w:sz w:val="16"/>
      <w:szCs w:val="16"/>
    </w:rPr>
  </w:style>
  <w:style w:type="character" w:customStyle="1" w:styleId="BodyText3Char">
    <w:name w:val="Body Text 3 Char"/>
    <w:link w:val="BodyText3"/>
    <w:rsid w:val="00DE6A6E"/>
    <w:rPr>
      <w:sz w:val="16"/>
      <w:szCs w:val="16"/>
    </w:rPr>
  </w:style>
  <w:style w:type="paragraph" w:styleId="Caption">
    <w:name w:val="caption"/>
    <w:basedOn w:val="Normal"/>
    <w:next w:val="Normal"/>
    <w:qFormat/>
    <w:rsid w:val="00DE6A6E"/>
    <w:pPr>
      <w:spacing w:before="360" w:after="120"/>
    </w:pPr>
    <w:rPr>
      <w:b/>
      <w:caps/>
      <w:sz w:val="22"/>
    </w:rPr>
  </w:style>
  <w:style w:type="paragraph" w:customStyle="1" w:styleId="Default">
    <w:name w:val="Default"/>
    <w:rsid w:val="00DE6A6E"/>
    <w:pPr>
      <w:autoSpaceDE w:val="0"/>
      <w:autoSpaceDN w:val="0"/>
      <w:adjustRightInd w:val="0"/>
    </w:pPr>
    <w:rPr>
      <w:color w:val="000000"/>
      <w:sz w:val="24"/>
      <w:szCs w:val="24"/>
    </w:rPr>
  </w:style>
  <w:style w:type="character" w:customStyle="1" w:styleId="HeaderChar">
    <w:name w:val="Header Char"/>
    <w:link w:val="Header"/>
    <w:rsid w:val="00DE6A6E"/>
    <w:rPr>
      <w:rFonts w:ascii="Courier New" w:hAnsi="Courier New"/>
    </w:rPr>
  </w:style>
  <w:style w:type="paragraph" w:customStyle="1" w:styleId="p8">
    <w:name w:val="p8"/>
    <w:basedOn w:val="Normal"/>
    <w:rsid w:val="00C22F58"/>
    <w:pPr>
      <w:widowControl w:val="0"/>
      <w:tabs>
        <w:tab w:val="left" w:pos="720"/>
      </w:tabs>
      <w:spacing w:line="220" w:lineRule="atLeast"/>
      <w:jc w:val="both"/>
    </w:pPr>
    <w:rPr>
      <w:snapToGrid w:val="0"/>
      <w:sz w:val="24"/>
    </w:rPr>
  </w:style>
  <w:style w:type="paragraph" w:customStyle="1" w:styleId="Style0">
    <w:name w:val="Style0"/>
    <w:rsid w:val="00C22F58"/>
    <w:rPr>
      <w:rFonts w:ascii="Arial" w:hAnsi="Arial"/>
      <w:snapToGrid w:val="0"/>
      <w:sz w:val="24"/>
    </w:rPr>
  </w:style>
  <w:style w:type="character" w:customStyle="1" w:styleId="Heading3Char">
    <w:name w:val="Heading 3 Char"/>
    <w:basedOn w:val="DefaultParagraphFont"/>
    <w:link w:val="Heading3"/>
    <w:rsid w:val="00176CA2"/>
    <w:rPr>
      <w:b/>
      <w:sz w:val="24"/>
    </w:rPr>
  </w:style>
  <w:style w:type="character" w:customStyle="1" w:styleId="Heading6Char">
    <w:name w:val="Heading 6 Char"/>
    <w:basedOn w:val="DefaultParagraphFont"/>
    <w:link w:val="Heading6"/>
    <w:rsid w:val="00176CA2"/>
    <w:rPr>
      <w:rFonts w:ascii="Arial" w:hAnsi="Arial"/>
      <w:i/>
      <w:sz w:val="22"/>
    </w:rPr>
  </w:style>
  <w:style w:type="character" w:customStyle="1" w:styleId="Heading7Char">
    <w:name w:val="Heading 7 Char"/>
    <w:basedOn w:val="DefaultParagraphFont"/>
    <w:link w:val="Heading7"/>
    <w:rsid w:val="00176CA2"/>
    <w:rPr>
      <w:rFonts w:ascii="Arial" w:hAnsi="Arial"/>
    </w:rPr>
  </w:style>
  <w:style w:type="character" w:customStyle="1" w:styleId="Heading8Char">
    <w:name w:val="Heading 8 Char"/>
    <w:basedOn w:val="DefaultParagraphFont"/>
    <w:link w:val="Heading8"/>
    <w:rsid w:val="00176CA2"/>
    <w:rPr>
      <w:rFonts w:ascii="Arial" w:hAnsi="Arial"/>
      <w:i/>
    </w:rPr>
  </w:style>
  <w:style w:type="character" w:customStyle="1" w:styleId="Heading9Char">
    <w:name w:val="Heading 9 Char"/>
    <w:basedOn w:val="DefaultParagraphFont"/>
    <w:link w:val="Heading9"/>
    <w:rsid w:val="00176CA2"/>
    <w:rPr>
      <w:rFonts w:ascii="Arial" w:hAnsi="Arial"/>
      <w:i/>
      <w:sz w:val="18"/>
    </w:rPr>
  </w:style>
  <w:style w:type="character" w:customStyle="1" w:styleId="FooterChar">
    <w:name w:val="Footer Char"/>
    <w:basedOn w:val="DefaultParagraphFont"/>
    <w:link w:val="Footer"/>
    <w:rsid w:val="002D3565"/>
  </w:style>
  <w:style w:type="character" w:styleId="CommentReference">
    <w:name w:val="annotation reference"/>
    <w:basedOn w:val="DefaultParagraphFont"/>
    <w:rsid w:val="006D5366"/>
    <w:rPr>
      <w:sz w:val="16"/>
      <w:szCs w:val="16"/>
    </w:rPr>
  </w:style>
  <w:style w:type="paragraph" w:styleId="CommentText">
    <w:name w:val="annotation text"/>
    <w:basedOn w:val="Normal"/>
    <w:link w:val="CommentTextChar"/>
    <w:rsid w:val="006D5366"/>
  </w:style>
  <w:style w:type="character" w:customStyle="1" w:styleId="CommentTextChar">
    <w:name w:val="Comment Text Char"/>
    <w:basedOn w:val="DefaultParagraphFont"/>
    <w:link w:val="CommentText"/>
    <w:rsid w:val="006D5366"/>
  </w:style>
  <w:style w:type="paragraph" w:styleId="CommentSubject">
    <w:name w:val="annotation subject"/>
    <w:basedOn w:val="CommentText"/>
    <w:next w:val="CommentText"/>
    <w:link w:val="CommentSubjectChar"/>
    <w:rsid w:val="006D5366"/>
    <w:rPr>
      <w:b/>
      <w:bCs/>
    </w:rPr>
  </w:style>
  <w:style w:type="character" w:customStyle="1" w:styleId="CommentSubjectChar">
    <w:name w:val="Comment Subject Char"/>
    <w:basedOn w:val="CommentTextChar"/>
    <w:link w:val="CommentSubject"/>
    <w:rsid w:val="006D5366"/>
    <w:rPr>
      <w:b/>
      <w:bCs/>
    </w:rPr>
  </w:style>
  <w:style w:type="paragraph" w:styleId="BalloonText">
    <w:name w:val="Balloon Text"/>
    <w:basedOn w:val="Normal"/>
    <w:link w:val="BalloonTextChar"/>
    <w:rsid w:val="006D5366"/>
    <w:rPr>
      <w:rFonts w:ascii="Tahoma" w:hAnsi="Tahoma" w:cs="Tahoma"/>
      <w:sz w:val="16"/>
      <w:szCs w:val="16"/>
    </w:rPr>
  </w:style>
  <w:style w:type="character" w:customStyle="1" w:styleId="BalloonTextChar">
    <w:name w:val="Balloon Text Char"/>
    <w:basedOn w:val="DefaultParagraphFont"/>
    <w:link w:val="BalloonText"/>
    <w:rsid w:val="006D5366"/>
    <w:rPr>
      <w:rFonts w:ascii="Tahoma" w:hAnsi="Tahoma" w:cs="Tahoma"/>
      <w:sz w:val="16"/>
      <w:szCs w:val="16"/>
    </w:rPr>
  </w:style>
  <w:style w:type="paragraph" w:customStyle="1" w:styleId="tablenote">
    <w:name w:val="table_note"/>
    <w:basedOn w:val="Normal"/>
    <w:rsid w:val="00211796"/>
    <w:pPr>
      <w:spacing w:before="100" w:beforeAutospacing="1" w:after="100" w:afterAutospacing="1"/>
    </w:pPr>
    <w:rPr>
      <w:sz w:val="24"/>
      <w:szCs w:val="24"/>
    </w:rPr>
  </w:style>
  <w:style w:type="paragraph" w:styleId="ListParagraph">
    <w:name w:val="List Paragraph"/>
    <w:basedOn w:val="Normal"/>
    <w:uiPriority w:val="34"/>
    <w:qFormat/>
    <w:rsid w:val="00A964CE"/>
    <w:pPr>
      <w:ind w:left="720"/>
      <w:contextualSpacing/>
    </w:pPr>
    <w:rPr>
      <w:sz w:val="22"/>
    </w:rPr>
  </w:style>
  <w:style w:type="table" w:styleId="TableGrid">
    <w:name w:val="Table Grid"/>
    <w:basedOn w:val="TableNormal"/>
    <w:rsid w:val="00745D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497447">
      <w:bodyDiv w:val="1"/>
      <w:marLeft w:val="0"/>
      <w:marRight w:val="0"/>
      <w:marTop w:val="0"/>
      <w:marBottom w:val="0"/>
      <w:divBdr>
        <w:top w:val="none" w:sz="0" w:space="0" w:color="auto"/>
        <w:left w:val="none" w:sz="0" w:space="0" w:color="auto"/>
        <w:bottom w:val="none" w:sz="0" w:space="0" w:color="auto"/>
        <w:right w:val="none" w:sz="0" w:space="0" w:color="auto"/>
      </w:divBdr>
    </w:div>
    <w:div w:id="156684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beattyenvironmental12@gmail.com" TargetMode="External"/><Relationship Id="rId18" Type="http://schemas.openxmlformats.org/officeDocument/2006/relationships/footer" Target="footer2.xml"/><Relationship Id="rId26" Type="http://schemas.openxmlformats.org/officeDocument/2006/relationships/header" Target="header6.xml"/><Relationship Id="rId39" Type="http://schemas.openxmlformats.org/officeDocument/2006/relationships/header" Target="header17.xml"/><Relationship Id="rId3" Type="http://schemas.openxmlformats.org/officeDocument/2006/relationships/styles" Target="styles.xml"/><Relationship Id="rId21" Type="http://schemas.openxmlformats.org/officeDocument/2006/relationships/footer" Target="footer3.xml"/><Relationship Id="rId34" Type="http://schemas.openxmlformats.org/officeDocument/2006/relationships/header" Target="header13.xml"/><Relationship Id="rId42" Type="http://schemas.openxmlformats.org/officeDocument/2006/relationships/header" Target="header19.xml"/><Relationship Id="rId47" Type="http://schemas.openxmlformats.org/officeDocument/2006/relationships/header" Target="header22.xml"/><Relationship Id="rId50"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yperlink" Target="mailto:gary.yelvington@cydi.com" TargetMode="External"/><Relationship Id="rId17" Type="http://schemas.openxmlformats.org/officeDocument/2006/relationships/header" Target="header1.xml"/><Relationship Id="rId25" Type="http://schemas.openxmlformats.org/officeDocument/2006/relationships/header" Target="header5.xml"/><Relationship Id="rId33" Type="http://schemas.openxmlformats.org/officeDocument/2006/relationships/footer" Target="footer4.xml"/><Relationship Id="rId38" Type="http://schemas.openxmlformats.org/officeDocument/2006/relationships/header" Target="header16.xml"/><Relationship Id="rId46"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mailto:renee.parker@ocfl.net" TargetMode="External"/><Relationship Id="rId20" Type="http://schemas.openxmlformats.org/officeDocument/2006/relationships/header" Target="header3.xml"/><Relationship Id="rId29" Type="http://schemas.openxmlformats.org/officeDocument/2006/relationships/header" Target="header9.xml"/><Relationship Id="rId41"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eaor@dep.state.fl.us" TargetMode="External"/><Relationship Id="rId32" Type="http://schemas.openxmlformats.org/officeDocument/2006/relationships/header" Target="header12.xml"/><Relationship Id="rId37" Type="http://schemas.openxmlformats.org/officeDocument/2006/relationships/footer" Target="footer5.xml"/><Relationship Id="rId40" Type="http://schemas.openxmlformats.org/officeDocument/2006/relationships/header" Target="header18.xml"/><Relationship Id="rId45" Type="http://schemas.openxmlformats.org/officeDocument/2006/relationships/header" Target="header21.xm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wanda.parker@ocfl.net" TargetMode="External"/><Relationship Id="rId23" Type="http://schemas.openxmlformats.org/officeDocument/2006/relationships/hyperlink" Target="http://www.dep.state.fl.us/air/emission/eaor" TargetMode="External"/><Relationship Id="rId28" Type="http://schemas.openxmlformats.org/officeDocument/2006/relationships/header" Target="header8.xml"/><Relationship Id="rId36" Type="http://schemas.openxmlformats.org/officeDocument/2006/relationships/header" Target="header15.xml"/><Relationship Id="rId49" Type="http://schemas.openxmlformats.org/officeDocument/2006/relationships/header" Target="header24.xml"/><Relationship Id="rId10" Type="http://schemas.openxmlformats.org/officeDocument/2006/relationships/hyperlink" Target="mailto:AirPermitsOrangeCounty@ocfl.net" TargetMode="External"/><Relationship Id="rId19" Type="http://schemas.openxmlformats.org/officeDocument/2006/relationships/header" Target="header2.xml"/><Relationship Id="rId31" Type="http://schemas.openxmlformats.org/officeDocument/2006/relationships/header" Target="header11.xml"/><Relationship Id="rId44" Type="http://schemas.openxmlformats.org/officeDocument/2006/relationships/header" Target="header20.xm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mailto:lu.burson@dep.state.fl.us" TargetMode="Externa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header" Target="header10.xml"/><Relationship Id="rId35" Type="http://schemas.openxmlformats.org/officeDocument/2006/relationships/header" Target="header14.xml"/><Relationship Id="rId43" Type="http://schemas.openxmlformats.org/officeDocument/2006/relationships/hyperlink" Target="http://www.dep.state.fl.us/air/emission/eaor/" TargetMode="External"/><Relationship Id="rId48" Type="http://schemas.openxmlformats.org/officeDocument/2006/relationships/header" Target="header23.xml"/><Relationship Id="rId8" Type="http://schemas.openxmlformats.org/officeDocument/2006/relationships/image" Target="media/image1.wmf"/><Relationship Id="rId51" Type="http://schemas.openxmlformats.org/officeDocument/2006/relationships/header" Target="header2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2842E4-2B8F-4C37-9209-56BB025A2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11230</Words>
  <Characters>61685</Characters>
  <Application>Microsoft Office Word</Application>
  <DocSecurity>0</DocSecurity>
  <Lines>514</Lines>
  <Paragraphs>145</Paragraphs>
  <ScaleCrop>false</ScaleCrop>
  <HeadingPairs>
    <vt:vector size="2" baseType="variant">
      <vt:variant>
        <vt:lpstr>Title</vt:lpstr>
      </vt:variant>
      <vt:variant>
        <vt:i4>1</vt:i4>
      </vt:variant>
    </vt:vector>
  </HeadingPairs>
  <TitlesOfParts>
    <vt:vector size="1" baseType="lpstr">
      <vt:lpstr>Notice of Final Permit</vt:lpstr>
    </vt:vector>
  </TitlesOfParts>
  <Manager>Trina Vielhauer</Manager>
  <Company>FDEP/DARM/BAR</Company>
  <LinksUpToDate>false</LinksUpToDate>
  <CharactersWithSpaces>72770</CharactersWithSpaces>
  <SharedDoc>false</SharedDoc>
  <HLinks>
    <vt:vector size="18" baseType="variant">
      <vt:variant>
        <vt:i4>8257539</vt:i4>
      </vt:variant>
      <vt:variant>
        <vt:i4>6</vt:i4>
      </vt:variant>
      <vt:variant>
        <vt:i4>0</vt:i4>
      </vt:variant>
      <vt:variant>
        <vt:i4>5</vt:i4>
      </vt:variant>
      <vt:variant>
        <vt:lpwstr>mailto:hazziez.natasha@epa.gov</vt:lpwstr>
      </vt:variant>
      <vt:variant>
        <vt:lpwstr/>
      </vt:variant>
      <vt:variant>
        <vt:i4>7077899</vt:i4>
      </vt:variant>
      <vt:variant>
        <vt:i4>3</vt:i4>
      </vt:variant>
      <vt:variant>
        <vt:i4>0</vt:i4>
      </vt:variant>
      <vt:variant>
        <vt:i4>5</vt:i4>
      </vt:variant>
      <vt:variant>
        <vt:lpwstr>mailto:oquendo.ana@epa.gov</vt:lpwstr>
      </vt:variant>
      <vt:variant>
        <vt:lpwstr/>
      </vt:variant>
      <vt:variant>
        <vt:i4>589948</vt:i4>
      </vt:variant>
      <vt:variant>
        <vt:i4>0</vt:i4>
      </vt:variant>
      <vt:variant>
        <vt:i4>0</vt:i4>
      </vt:variant>
      <vt:variant>
        <vt:i4>5</vt:i4>
      </vt:variant>
      <vt:variant>
        <vt:lpwstr>mailto:Agency.Clerk@dep.state.fl.us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Final Permit</dc:title>
  <dc:subject>Final Permit</dc:subject>
  <dc:creator>Burkard, Beth</dc:creator>
  <cp:lastModifiedBy>Burkard, Beth</cp:lastModifiedBy>
  <cp:revision>2</cp:revision>
  <cp:lastPrinted>2009-03-05T19:03:00Z</cp:lastPrinted>
  <dcterms:created xsi:type="dcterms:W3CDTF">2018-06-26T12:26:00Z</dcterms:created>
  <dcterms:modified xsi:type="dcterms:W3CDTF">2018-06-26T12:26:00Z</dcterms:modified>
</cp:coreProperties>
</file>