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F4B4A" w14:textId="77777777" w:rsidR="004C73A6" w:rsidRPr="000472DA" w:rsidRDefault="00111D4B" w:rsidP="00286849">
      <w:pPr>
        <w:spacing w:after="120"/>
        <w:rPr>
          <w:b/>
          <w:caps/>
          <w:sz w:val="22"/>
          <w:szCs w:val="22"/>
        </w:rPr>
      </w:pPr>
      <w:r>
        <w:rPr>
          <w:b/>
          <w:caps/>
          <w:sz w:val="22"/>
          <w:szCs w:val="22"/>
        </w:rPr>
        <w:t>Permittee</w:t>
      </w:r>
      <w:bookmarkStart w:id="0" w:name="_GoBack"/>
      <w:bookmarkEnd w:id="0"/>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922"/>
        <w:gridCol w:w="4212"/>
      </w:tblGrid>
      <w:tr w:rsidR="00877418" w:rsidRPr="000A3358" w14:paraId="78DD5F88" w14:textId="77777777" w:rsidTr="002D36E7">
        <w:trPr>
          <w:cantSplit/>
          <w:trHeight w:val="1649"/>
        </w:trPr>
        <w:tc>
          <w:tcPr>
            <w:tcW w:w="5922" w:type="dxa"/>
          </w:tcPr>
          <w:p w14:paraId="17A808E9" w14:textId="77777777" w:rsidR="000A3358" w:rsidRPr="000A3358" w:rsidRDefault="000A3358" w:rsidP="006E1647">
            <w:pPr>
              <w:rPr>
                <w:sz w:val="22"/>
                <w:szCs w:val="22"/>
                <w:highlight w:val="yellow"/>
              </w:rPr>
            </w:pPr>
            <w:r w:rsidRPr="000A3358">
              <w:rPr>
                <w:sz w:val="22"/>
                <w:szCs w:val="22"/>
              </w:rPr>
              <w:t xml:space="preserve">Cutrale Citrus Juices USA, </w:t>
            </w:r>
            <w:r w:rsidRPr="000F4249">
              <w:rPr>
                <w:sz w:val="22"/>
                <w:szCs w:val="22"/>
              </w:rPr>
              <w:t>Inc</w:t>
            </w:r>
            <w:r w:rsidR="000F4249" w:rsidRPr="000F4249">
              <w:rPr>
                <w:sz w:val="22"/>
                <w:szCs w:val="22"/>
              </w:rPr>
              <w:t>.</w:t>
            </w:r>
          </w:p>
          <w:p w14:paraId="246AA0DF" w14:textId="77777777" w:rsidR="00877418" w:rsidRPr="000A3358" w:rsidRDefault="002D36E7" w:rsidP="006E1647">
            <w:pPr>
              <w:rPr>
                <w:sz w:val="22"/>
                <w:szCs w:val="22"/>
                <w:highlight w:val="yellow"/>
              </w:rPr>
            </w:pPr>
            <w:r>
              <w:rPr>
                <w:sz w:val="22"/>
                <w:szCs w:val="22"/>
              </w:rPr>
              <w:t>11 Cloud Street</w:t>
            </w:r>
          </w:p>
          <w:p w14:paraId="29AA56C4" w14:textId="77777777" w:rsidR="00877418" w:rsidRPr="000A3358" w:rsidRDefault="002D36E7" w:rsidP="0049114D">
            <w:pPr>
              <w:tabs>
                <w:tab w:val="center" w:pos="3168"/>
                <w:tab w:val="left" w:pos="3240"/>
                <w:tab w:val="left" w:pos="3615"/>
              </w:tabs>
              <w:spacing w:after="240"/>
              <w:rPr>
                <w:sz w:val="22"/>
                <w:szCs w:val="22"/>
              </w:rPr>
            </w:pPr>
            <w:r>
              <w:rPr>
                <w:sz w:val="22"/>
                <w:szCs w:val="22"/>
              </w:rPr>
              <w:t>Leesburg, Florida 34748</w:t>
            </w:r>
          </w:p>
          <w:p w14:paraId="06CF692F" w14:textId="77777777" w:rsidR="00C678AA" w:rsidRDefault="00877418" w:rsidP="00C678AA">
            <w:pPr>
              <w:rPr>
                <w:sz w:val="22"/>
                <w:szCs w:val="22"/>
              </w:rPr>
            </w:pPr>
            <w:r w:rsidRPr="000A3358">
              <w:rPr>
                <w:sz w:val="22"/>
                <w:szCs w:val="22"/>
              </w:rPr>
              <w:t>Authorized Representative:</w:t>
            </w:r>
          </w:p>
          <w:p w14:paraId="5E02EA97" w14:textId="77777777" w:rsidR="00877418" w:rsidRPr="000A3358" w:rsidRDefault="00C678AA" w:rsidP="006E1647">
            <w:pPr>
              <w:ind w:left="360"/>
              <w:rPr>
                <w:sz w:val="22"/>
                <w:szCs w:val="22"/>
              </w:rPr>
            </w:pPr>
            <w:r w:rsidRPr="007550D5">
              <w:rPr>
                <w:sz w:val="22"/>
                <w:szCs w:val="22"/>
              </w:rPr>
              <w:t>Edward Priest</w:t>
            </w:r>
            <w:r>
              <w:rPr>
                <w:sz w:val="22"/>
                <w:szCs w:val="22"/>
              </w:rPr>
              <w:t xml:space="preserve">, </w:t>
            </w:r>
            <w:r w:rsidRPr="006D2FAC">
              <w:rPr>
                <w:sz w:val="22"/>
                <w:szCs w:val="22"/>
              </w:rPr>
              <w:t>Environmental Compliance Manage</w:t>
            </w:r>
            <w:r w:rsidR="002D36E7">
              <w:rPr>
                <w:sz w:val="22"/>
                <w:szCs w:val="22"/>
              </w:rPr>
              <w:t>r</w:t>
            </w:r>
          </w:p>
        </w:tc>
        <w:tc>
          <w:tcPr>
            <w:tcW w:w="4212" w:type="dxa"/>
          </w:tcPr>
          <w:p w14:paraId="30EE9DBD" w14:textId="77777777" w:rsidR="00877418" w:rsidRPr="000A3358" w:rsidRDefault="00877418" w:rsidP="006E1647">
            <w:pPr>
              <w:rPr>
                <w:sz w:val="22"/>
                <w:szCs w:val="22"/>
              </w:rPr>
            </w:pPr>
            <w:r w:rsidRPr="000A3358">
              <w:rPr>
                <w:sz w:val="22"/>
                <w:szCs w:val="22"/>
              </w:rPr>
              <w:t xml:space="preserve">Air Permit No. </w:t>
            </w:r>
            <w:r w:rsidR="002D36E7">
              <w:rPr>
                <w:sz w:val="22"/>
                <w:szCs w:val="22"/>
              </w:rPr>
              <w:t>0690002</w:t>
            </w:r>
            <w:r w:rsidR="000A3358">
              <w:rPr>
                <w:sz w:val="22"/>
                <w:szCs w:val="22"/>
              </w:rPr>
              <w:t>-0</w:t>
            </w:r>
            <w:r w:rsidR="002D36E7">
              <w:rPr>
                <w:sz w:val="22"/>
                <w:szCs w:val="22"/>
              </w:rPr>
              <w:t>19</w:t>
            </w:r>
            <w:r w:rsidR="000A3358">
              <w:rPr>
                <w:sz w:val="22"/>
                <w:szCs w:val="22"/>
              </w:rPr>
              <w:t>-AC</w:t>
            </w:r>
          </w:p>
          <w:p w14:paraId="4D26314D" w14:textId="77777777" w:rsidR="00877418" w:rsidRPr="000A3358" w:rsidRDefault="00877418" w:rsidP="006E1647">
            <w:pPr>
              <w:rPr>
                <w:sz w:val="22"/>
                <w:szCs w:val="22"/>
              </w:rPr>
            </w:pPr>
            <w:r w:rsidRPr="000A3358">
              <w:rPr>
                <w:sz w:val="22"/>
                <w:szCs w:val="22"/>
              </w:rPr>
              <w:t xml:space="preserve">Permit Expires:  </w:t>
            </w:r>
            <w:r w:rsidR="000A3358">
              <w:rPr>
                <w:sz w:val="22"/>
                <w:szCs w:val="22"/>
              </w:rPr>
              <w:t>6/30/2018</w:t>
            </w:r>
          </w:p>
          <w:p w14:paraId="4D3E486A" w14:textId="77777777" w:rsidR="008E3E31" w:rsidRPr="000A3358" w:rsidRDefault="008E3E31" w:rsidP="0049114D">
            <w:pPr>
              <w:spacing w:after="240"/>
              <w:rPr>
                <w:sz w:val="22"/>
                <w:szCs w:val="22"/>
              </w:rPr>
            </w:pPr>
            <w:r w:rsidRPr="000A3358">
              <w:rPr>
                <w:sz w:val="22"/>
                <w:szCs w:val="22"/>
              </w:rPr>
              <w:t>Air Construction Permit</w:t>
            </w:r>
            <w:r w:rsidR="00187499">
              <w:rPr>
                <w:sz w:val="22"/>
                <w:szCs w:val="22"/>
              </w:rPr>
              <w:t xml:space="preserve"> for Title V Facility</w:t>
            </w:r>
          </w:p>
          <w:p w14:paraId="696CE47F" w14:textId="77777777" w:rsidR="000A3358" w:rsidRDefault="003047C4" w:rsidP="006E1647">
            <w:pPr>
              <w:rPr>
                <w:sz w:val="22"/>
                <w:szCs w:val="22"/>
                <w:highlight w:val="yellow"/>
              </w:rPr>
            </w:pPr>
            <w:r w:rsidRPr="003047C4">
              <w:rPr>
                <w:sz w:val="22"/>
                <w:szCs w:val="22"/>
              </w:rPr>
              <w:t xml:space="preserve">Cutrale Citrus Juices USA, Inc. - Leesburg </w:t>
            </w:r>
          </w:p>
          <w:p w14:paraId="1186BBC0" w14:textId="77777777" w:rsidR="00877418" w:rsidRPr="000A3358" w:rsidRDefault="000A3358" w:rsidP="006E1647">
            <w:pPr>
              <w:rPr>
                <w:b/>
                <w:bCs/>
                <w:sz w:val="22"/>
                <w:szCs w:val="22"/>
              </w:rPr>
            </w:pPr>
            <w:r w:rsidRPr="000A3358">
              <w:rPr>
                <w:sz w:val="22"/>
                <w:szCs w:val="22"/>
              </w:rPr>
              <w:t>Revisions to Best Management Practices for Carbon Monoxide (CO)</w:t>
            </w:r>
          </w:p>
        </w:tc>
      </w:tr>
    </w:tbl>
    <w:p w14:paraId="5FA6D9BE" w14:textId="77777777" w:rsidR="004C73A6" w:rsidRPr="000472DA" w:rsidRDefault="00925934" w:rsidP="00111D4B">
      <w:pPr>
        <w:pStyle w:val="Caption"/>
        <w:spacing w:before="240"/>
        <w:rPr>
          <w:szCs w:val="22"/>
        </w:rPr>
      </w:pPr>
      <w:r>
        <w:rPr>
          <w:szCs w:val="22"/>
        </w:rPr>
        <w:t>Project</w:t>
      </w:r>
    </w:p>
    <w:p w14:paraId="1EFC3940" w14:textId="6CB6563F" w:rsidR="00047F18" w:rsidRDefault="00047F18" w:rsidP="00047F18">
      <w:pPr>
        <w:pStyle w:val="BodyText3"/>
        <w:jc w:val="left"/>
        <w:rPr>
          <w:szCs w:val="22"/>
        </w:rPr>
      </w:pPr>
      <w:r w:rsidRPr="00CA63DC">
        <w:rPr>
          <w:szCs w:val="22"/>
        </w:rPr>
        <w:t xml:space="preserve">This is the final air construction permit, which </w:t>
      </w:r>
      <w:r w:rsidR="00EB0ED5" w:rsidRPr="00CA63DC">
        <w:rPr>
          <w:szCs w:val="22"/>
        </w:rPr>
        <w:t xml:space="preserve">revises </w:t>
      </w:r>
      <w:r w:rsidR="00D908C9" w:rsidRPr="00CA63DC">
        <w:rPr>
          <w:szCs w:val="22"/>
        </w:rPr>
        <w:t xml:space="preserve">Permit No. </w:t>
      </w:r>
      <w:r w:rsidR="003047C4" w:rsidRPr="003047C4">
        <w:rPr>
          <w:szCs w:val="22"/>
        </w:rPr>
        <w:t>0690002-012-AC (PSD-FL-366)</w:t>
      </w:r>
      <w:r w:rsidR="00D908C9" w:rsidRPr="00CA63DC">
        <w:rPr>
          <w:szCs w:val="22"/>
        </w:rPr>
        <w:t>.  Specifically, the permit revises the best management practices for carbon monoxide (CO) for the facility’s peel drye</w:t>
      </w:r>
      <w:r w:rsidR="00990F8B">
        <w:rPr>
          <w:szCs w:val="22"/>
        </w:rPr>
        <w:t xml:space="preserve">r, </w:t>
      </w:r>
      <w:bookmarkStart w:id="1" w:name="_Hlk502145728"/>
      <w:r w:rsidR="00990F8B">
        <w:rPr>
          <w:szCs w:val="22"/>
        </w:rPr>
        <w:t>combustion turbine,</w:t>
      </w:r>
      <w:r w:rsidR="003047C4">
        <w:rPr>
          <w:szCs w:val="22"/>
        </w:rPr>
        <w:t xml:space="preserve"> </w:t>
      </w:r>
      <w:bookmarkEnd w:id="1"/>
      <w:r w:rsidR="003047C4">
        <w:rPr>
          <w:szCs w:val="22"/>
        </w:rPr>
        <w:t>and</w:t>
      </w:r>
      <w:r w:rsidR="00D908C9" w:rsidRPr="00CA63DC">
        <w:rPr>
          <w:szCs w:val="22"/>
        </w:rPr>
        <w:t xml:space="preserve"> process boiler</w:t>
      </w:r>
      <w:r w:rsidR="00AB680D">
        <w:rPr>
          <w:szCs w:val="22"/>
        </w:rPr>
        <w:t>s</w:t>
      </w:r>
      <w:r w:rsidR="003047C4">
        <w:rPr>
          <w:szCs w:val="22"/>
        </w:rPr>
        <w:t xml:space="preserve">.  </w:t>
      </w:r>
      <w:r w:rsidR="00575622" w:rsidRPr="00575622">
        <w:rPr>
          <w:szCs w:val="22"/>
        </w:rPr>
        <w:t>An incorrect reference to the burning of No. 2 fuel oil for Boiler #4 was removed from the Statement of Basis also.</w:t>
      </w:r>
      <w:r w:rsidR="00135C56">
        <w:rPr>
          <w:szCs w:val="22"/>
        </w:rPr>
        <w:t xml:space="preserve"> </w:t>
      </w:r>
      <w:r w:rsidR="00575622" w:rsidRPr="00575622">
        <w:rPr>
          <w:szCs w:val="22"/>
        </w:rPr>
        <w:t xml:space="preserve"> </w:t>
      </w:r>
      <w:r w:rsidR="001326B4" w:rsidRPr="001326B4">
        <w:rPr>
          <w:szCs w:val="22"/>
        </w:rPr>
        <w:t>The only equipment allowed to burn No. 2 fuel oil at the facility are the emergency generators</w:t>
      </w:r>
      <w:r w:rsidR="001326B4">
        <w:rPr>
          <w:szCs w:val="22"/>
        </w:rPr>
        <w:t xml:space="preserve">.  </w:t>
      </w:r>
      <w:r w:rsidR="000A3358" w:rsidRPr="00F338EC">
        <w:rPr>
          <w:szCs w:val="22"/>
        </w:rPr>
        <w:t>Cutrale Citrus Juices USA, Inc.</w:t>
      </w:r>
      <w:r w:rsidR="003047C4">
        <w:rPr>
          <w:szCs w:val="22"/>
        </w:rPr>
        <w:t xml:space="preserve"> - Leesburg</w:t>
      </w:r>
      <w:r w:rsidR="00EB0ED5">
        <w:rPr>
          <w:szCs w:val="22"/>
        </w:rPr>
        <w:t xml:space="preserve"> </w:t>
      </w:r>
      <w:r w:rsidR="000472DA" w:rsidRPr="000472DA">
        <w:rPr>
          <w:szCs w:val="22"/>
        </w:rPr>
        <w:t xml:space="preserve">is a </w:t>
      </w:r>
      <w:r w:rsidR="009F2E8C" w:rsidRPr="00E64ABA">
        <w:rPr>
          <w:szCs w:val="22"/>
        </w:rPr>
        <w:t>citrus processing plant</w:t>
      </w:r>
      <w:r w:rsidR="000472DA" w:rsidRPr="000472DA">
        <w:rPr>
          <w:szCs w:val="22"/>
        </w:rPr>
        <w:t xml:space="preserve"> </w:t>
      </w:r>
      <w:r w:rsidR="00193EC2">
        <w:rPr>
          <w:szCs w:val="22"/>
        </w:rPr>
        <w:t xml:space="preserve">categorized under </w:t>
      </w:r>
      <w:r w:rsidR="00E130E6">
        <w:rPr>
          <w:szCs w:val="22"/>
        </w:rPr>
        <w:t xml:space="preserve">Standard Industrial Classification </w:t>
      </w:r>
      <w:r w:rsidR="000472DA" w:rsidRPr="000472DA">
        <w:rPr>
          <w:szCs w:val="22"/>
        </w:rPr>
        <w:t xml:space="preserve">No. </w:t>
      </w:r>
      <w:r w:rsidR="009F2E8C">
        <w:rPr>
          <w:szCs w:val="22"/>
        </w:rPr>
        <w:t>2037</w:t>
      </w:r>
      <w:r w:rsidR="00375A72" w:rsidRPr="000472DA">
        <w:rPr>
          <w:szCs w:val="22"/>
        </w:rPr>
        <w:t>.</w:t>
      </w:r>
      <w:r w:rsidR="001326B4">
        <w:rPr>
          <w:szCs w:val="22"/>
        </w:rPr>
        <w:t xml:space="preserve">  </w:t>
      </w:r>
      <w:r w:rsidR="00375A72" w:rsidRPr="000A3358">
        <w:rPr>
          <w:szCs w:val="22"/>
        </w:rPr>
        <w:t>The</w:t>
      </w:r>
      <w:r w:rsidR="004C73A6" w:rsidRPr="000A3358">
        <w:rPr>
          <w:szCs w:val="22"/>
        </w:rPr>
        <w:t xml:space="preserve"> </w:t>
      </w:r>
      <w:r w:rsidR="00193EC2" w:rsidRPr="000A3358">
        <w:rPr>
          <w:szCs w:val="22"/>
        </w:rPr>
        <w:t xml:space="preserve">existing </w:t>
      </w:r>
      <w:r w:rsidR="000472DA" w:rsidRPr="000A3358">
        <w:rPr>
          <w:szCs w:val="22"/>
        </w:rPr>
        <w:t xml:space="preserve">facility </w:t>
      </w:r>
      <w:proofErr w:type="gramStart"/>
      <w:r w:rsidR="00193EC2" w:rsidRPr="000A3358">
        <w:rPr>
          <w:szCs w:val="22"/>
        </w:rPr>
        <w:t xml:space="preserve">is </w:t>
      </w:r>
      <w:r w:rsidR="000472DA" w:rsidRPr="000A3358">
        <w:rPr>
          <w:szCs w:val="22"/>
        </w:rPr>
        <w:t xml:space="preserve">located </w:t>
      </w:r>
      <w:r w:rsidR="002C1D42" w:rsidRPr="000A3358">
        <w:rPr>
          <w:szCs w:val="22"/>
        </w:rPr>
        <w:t>in</w:t>
      </w:r>
      <w:proofErr w:type="gramEnd"/>
      <w:r w:rsidR="002C1D42" w:rsidRPr="000A3358">
        <w:rPr>
          <w:szCs w:val="22"/>
        </w:rPr>
        <w:t xml:space="preserve"> </w:t>
      </w:r>
      <w:r w:rsidR="003047C4">
        <w:rPr>
          <w:szCs w:val="22"/>
        </w:rPr>
        <w:t>Lake</w:t>
      </w:r>
      <w:r w:rsidR="000A3358" w:rsidRPr="000A3358">
        <w:rPr>
          <w:szCs w:val="22"/>
        </w:rPr>
        <w:t xml:space="preserve"> County at </w:t>
      </w:r>
      <w:r w:rsidR="003047C4">
        <w:rPr>
          <w:szCs w:val="22"/>
        </w:rPr>
        <w:t>11 Cloud Street</w:t>
      </w:r>
      <w:r w:rsidR="000A3358" w:rsidRPr="000A3358">
        <w:rPr>
          <w:szCs w:val="22"/>
        </w:rPr>
        <w:t xml:space="preserve">, </w:t>
      </w:r>
      <w:r w:rsidR="003047C4">
        <w:rPr>
          <w:szCs w:val="22"/>
        </w:rPr>
        <w:t>Leesburg</w:t>
      </w:r>
      <w:r w:rsidR="000A3358" w:rsidRPr="000A3358">
        <w:rPr>
          <w:szCs w:val="22"/>
        </w:rPr>
        <w:t>, Florida.</w:t>
      </w:r>
      <w:r w:rsidR="000472DA" w:rsidRPr="000A3358">
        <w:rPr>
          <w:szCs w:val="22"/>
        </w:rPr>
        <w:t xml:space="preserve">  The UTM coordinates are Zone </w:t>
      </w:r>
      <w:r w:rsidR="000A3358" w:rsidRPr="000A3358">
        <w:rPr>
          <w:szCs w:val="22"/>
        </w:rPr>
        <w:t>17, 4</w:t>
      </w:r>
      <w:r w:rsidR="003047C4">
        <w:rPr>
          <w:szCs w:val="22"/>
        </w:rPr>
        <w:t>15.5</w:t>
      </w:r>
      <w:r w:rsidR="000A3358" w:rsidRPr="000A3358">
        <w:rPr>
          <w:szCs w:val="22"/>
        </w:rPr>
        <w:t xml:space="preserve"> kilometers (km) East, and 31</w:t>
      </w:r>
      <w:r w:rsidR="003047C4">
        <w:rPr>
          <w:szCs w:val="22"/>
        </w:rPr>
        <w:t>87.3</w:t>
      </w:r>
      <w:r w:rsidR="000A3358" w:rsidRPr="008A4949">
        <w:rPr>
          <w:szCs w:val="22"/>
        </w:rPr>
        <w:t xml:space="preserve"> km North</w:t>
      </w:r>
      <w:r w:rsidR="000A3358" w:rsidRPr="008A4949">
        <w:t>.</w:t>
      </w:r>
    </w:p>
    <w:p w14:paraId="4D2CFCF4" w14:textId="77777777"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w:t>
      </w:r>
      <w:r w:rsidR="00EB0ED5">
        <w:rPr>
          <w:szCs w:val="22"/>
        </w:rPr>
        <w:t xml:space="preserve"> and</w:t>
      </w:r>
      <w:r>
        <w:rPr>
          <w:szCs w:val="22"/>
        </w:rPr>
        <w:t xml:space="preserve"> </w:t>
      </w:r>
      <w:r w:rsidRPr="00877418">
        <w:rPr>
          <w:szCs w:val="22"/>
        </w:rPr>
        <w:t xml:space="preserve">Section </w:t>
      </w:r>
      <w:r w:rsidR="00870DDB">
        <w:rPr>
          <w:szCs w:val="22"/>
        </w:rPr>
        <w:t>2</w:t>
      </w:r>
      <w:r>
        <w:rPr>
          <w:szCs w:val="22"/>
        </w:rPr>
        <w:t xml:space="preserve"> (</w:t>
      </w:r>
      <w:r w:rsidR="00EB0ED5">
        <w:rPr>
          <w:szCs w:val="22"/>
        </w:rPr>
        <w:t>Permit Revisions)</w:t>
      </w:r>
      <w:r>
        <w:rPr>
          <w:szCs w:val="22"/>
        </w:rPr>
        <w:t xml:space="preserve">.  </w:t>
      </w:r>
      <w:r w:rsidRPr="00431B1F">
        <w:rPr>
          <w:szCs w:val="22"/>
        </w:rPr>
        <w:t>As noted in the Final Determination</w:t>
      </w:r>
      <w:r>
        <w:rPr>
          <w:szCs w:val="22"/>
        </w:rPr>
        <w:t xml:space="preserve"> provided with this final permit</w:t>
      </w:r>
      <w:r w:rsidRPr="00431B1F">
        <w:rPr>
          <w:szCs w:val="22"/>
        </w:rPr>
        <w:t xml:space="preserve">, only minor changes and clarifications were made to the </w:t>
      </w:r>
      <w:r>
        <w:rPr>
          <w:szCs w:val="22"/>
        </w:rPr>
        <w:t xml:space="preserve">draft </w:t>
      </w:r>
      <w:r w:rsidRPr="00431B1F">
        <w:rPr>
          <w:szCs w:val="22"/>
        </w:rPr>
        <w:t>permit.</w:t>
      </w:r>
    </w:p>
    <w:p w14:paraId="51F0F907" w14:textId="77777777" w:rsidR="00925934" w:rsidRPr="00692695" w:rsidRDefault="00925934" w:rsidP="00925934">
      <w:pPr>
        <w:spacing w:before="120" w:after="120"/>
        <w:rPr>
          <w:b/>
          <w:caps/>
          <w:sz w:val="22"/>
          <w:szCs w:val="22"/>
        </w:rPr>
      </w:pPr>
      <w:r w:rsidRPr="00692695">
        <w:rPr>
          <w:b/>
          <w:caps/>
          <w:sz w:val="22"/>
          <w:szCs w:val="22"/>
        </w:rPr>
        <w:t>Statement of Basis</w:t>
      </w:r>
    </w:p>
    <w:p w14:paraId="248E59F6" w14:textId="77777777"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This project is subject to the general preconstruction review requirements in Rule 62-212.300, F.A.C. and </w:t>
      </w:r>
      <w:r w:rsidR="00EB0ED5" w:rsidRPr="000A3358">
        <w:rPr>
          <w:szCs w:val="22"/>
        </w:rPr>
        <w:t>is</w:t>
      </w:r>
      <w:r w:rsidRPr="000A3358">
        <w:rPr>
          <w:szCs w:val="22"/>
        </w:rPr>
        <w:t xml:space="preserve"> not subject to the preconstruction review requirements for major stationary sources in Rule 62-212.400, F.A.C. for th</w:t>
      </w:r>
      <w:r>
        <w:rPr>
          <w:szCs w:val="22"/>
        </w:rPr>
        <w:t>e Prevention of Significant Deterioration (PSD) of Air Quality.</w:t>
      </w:r>
      <w:r w:rsidR="00BD4804">
        <w:rPr>
          <w:szCs w:val="22"/>
        </w:rPr>
        <w:t xml:space="preserve">  </w:t>
      </w:r>
      <w:r w:rsidR="00BD4804" w:rsidRPr="00F73DB6">
        <w:t xml:space="preserve">A copy of this </w:t>
      </w:r>
      <w:r w:rsidR="00BD4804">
        <w:t>permit modification</w:t>
      </w:r>
      <w:r w:rsidR="00BD4804" w:rsidRPr="00F73DB6">
        <w:t xml:space="preserve"> shall be filed with the referenced permit and shall become part of the permit.  </w:t>
      </w:r>
    </w:p>
    <w:p w14:paraId="041DF2BC" w14:textId="77777777" w:rsidR="00047F18" w:rsidRDefault="00047F18" w:rsidP="00047F18">
      <w:pPr>
        <w:pStyle w:val="BodyTextIndent"/>
        <w:ind w:left="0"/>
        <w:jc w:val="left"/>
        <w:rPr>
          <w:szCs w:val="22"/>
        </w:rPr>
      </w:pPr>
      <w:r>
        <w:rPr>
          <w:szCs w:val="22"/>
        </w:rPr>
        <w:t>Upon issuance of this final permit, a</w:t>
      </w:r>
      <w:r w:rsidRPr="00431B1F">
        <w:rPr>
          <w:szCs w:val="22"/>
        </w:rPr>
        <w:t xml:space="preserve">ny party to this order has the right to seek judicial review of it under Section </w:t>
      </w:r>
      <w:r w:rsidRPr="00897ADB">
        <w:rPr>
          <w:szCs w:val="22"/>
        </w:rPr>
        <w:t>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w:t>
      </w:r>
      <w:r w:rsidR="000A6FC9" w:rsidRPr="00897ADB">
        <w:rPr>
          <w:i/>
          <w:szCs w:val="22"/>
        </w:rPr>
        <w:t xml:space="preserve"> </w:t>
      </w:r>
      <w:r w:rsidRPr="00897ADB">
        <w:rPr>
          <w:szCs w:val="22"/>
        </w:rPr>
        <w:t>and by filing a copy of the notice of appeal accompanied by the applicable filing fees with the appropriate Distric</w:t>
      </w:r>
      <w:r w:rsidRPr="00431B1F">
        <w:rPr>
          <w:szCs w:val="22"/>
        </w:rPr>
        <w:t>t Court of Appeal.  The notice must be filed within 30 days after this order is filed with the clerk of the Department.</w:t>
      </w:r>
    </w:p>
    <w:p w14:paraId="0BF5CAE6" w14:textId="77777777" w:rsidR="003047C4" w:rsidRPr="003047C4" w:rsidRDefault="003047C4" w:rsidP="003047C4">
      <w:pPr>
        <w:tabs>
          <w:tab w:val="left" w:pos="6840"/>
        </w:tabs>
        <w:rPr>
          <w:b/>
          <w:sz w:val="22"/>
          <w:szCs w:val="22"/>
        </w:rPr>
      </w:pPr>
      <w:r w:rsidRPr="003047C4">
        <w:rPr>
          <w:b/>
          <w:sz w:val="22"/>
          <w:szCs w:val="22"/>
        </w:rPr>
        <w:t>EXECUTION AND CLERKING:</w:t>
      </w:r>
    </w:p>
    <w:p w14:paraId="6F75A0A9" w14:textId="77777777" w:rsidR="003047C4" w:rsidRPr="003047C4" w:rsidRDefault="003047C4" w:rsidP="003047C4">
      <w:pPr>
        <w:tabs>
          <w:tab w:val="left" w:pos="6840"/>
        </w:tabs>
        <w:rPr>
          <w:b/>
          <w:sz w:val="22"/>
          <w:szCs w:val="22"/>
        </w:rPr>
      </w:pPr>
    </w:p>
    <w:p w14:paraId="0EA15BB3" w14:textId="77777777" w:rsidR="003047C4" w:rsidRPr="003047C4" w:rsidRDefault="003047C4" w:rsidP="003047C4">
      <w:pPr>
        <w:tabs>
          <w:tab w:val="left" w:pos="6840"/>
        </w:tabs>
        <w:rPr>
          <w:sz w:val="22"/>
          <w:szCs w:val="22"/>
        </w:rPr>
      </w:pPr>
      <w:r w:rsidRPr="003047C4">
        <w:rPr>
          <w:sz w:val="22"/>
          <w:szCs w:val="22"/>
        </w:rPr>
        <w:t>Executed in Orlando, Florida.</w:t>
      </w:r>
    </w:p>
    <w:p w14:paraId="5F478F82" w14:textId="63CF1275" w:rsidR="003047C4" w:rsidRPr="003047C4" w:rsidRDefault="007D4838" w:rsidP="003047C4">
      <w:pPr>
        <w:tabs>
          <w:tab w:val="left" w:pos="6840"/>
        </w:tabs>
        <w:rPr>
          <w:sz w:val="22"/>
          <w:szCs w:val="22"/>
        </w:rPr>
      </w:pPr>
      <w:r>
        <w:rPr>
          <w:noProof/>
        </w:rPr>
        <w:drawing>
          <wp:anchor distT="0" distB="0" distL="114300" distR="114300" simplePos="0" relativeHeight="251658240" behindDoc="1" locked="0" layoutInCell="1" allowOverlap="1" wp14:anchorId="3D58B403" wp14:editId="33054B07">
            <wp:simplePos x="0" y="0"/>
            <wp:positionH relativeFrom="column">
              <wp:posOffset>-425117</wp:posOffset>
            </wp:positionH>
            <wp:positionV relativeFrom="paragraph">
              <wp:posOffset>208129</wp:posOffset>
            </wp:positionV>
            <wp:extent cx="2279015" cy="744855"/>
            <wp:effectExtent l="0" t="0" r="6985" b="0"/>
            <wp:wrapNone/>
            <wp:docPr id="1" name="Picture 1" descr="C:\Users\rush_k\AppData\Local\Microsoft\Windows\INetCache\Content.Word\Kim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ush_k\AppData\Local\Microsoft\Windows\INetCache\Content.Word\Kim signatur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9015" cy="744855"/>
                    </a:xfrm>
                    <a:prstGeom prst="rect">
                      <a:avLst/>
                    </a:prstGeom>
                    <a:noFill/>
                    <a:ln>
                      <a:noFill/>
                    </a:ln>
                  </pic:spPr>
                </pic:pic>
              </a:graphicData>
            </a:graphic>
          </wp:anchor>
        </w:drawing>
      </w:r>
      <w:r w:rsidR="003047C4" w:rsidRPr="003047C4">
        <w:rPr>
          <w:sz w:val="22"/>
          <w:szCs w:val="22"/>
        </w:rPr>
        <w:t>STATE OF FLORIDA DEPARTMENT OF ENVIRONMENTAL PROTECTION</w:t>
      </w:r>
    </w:p>
    <w:p w14:paraId="575951E1" w14:textId="4628C88E" w:rsidR="003047C4" w:rsidRPr="003047C4" w:rsidRDefault="003047C4" w:rsidP="003047C4">
      <w:pPr>
        <w:tabs>
          <w:tab w:val="left" w:pos="6840"/>
        </w:tabs>
        <w:rPr>
          <w:i/>
          <w:sz w:val="22"/>
          <w:szCs w:val="22"/>
        </w:rPr>
      </w:pPr>
    </w:p>
    <w:p w14:paraId="18A714E9" w14:textId="76743981" w:rsidR="003047C4" w:rsidRPr="003047C4" w:rsidRDefault="003047C4" w:rsidP="003047C4">
      <w:pPr>
        <w:tabs>
          <w:tab w:val="left" w:pos="6840"/>
        </w:tabs>
        <w:rPr>
          <w:i/>
          <w:sz w:val="22"/>
          <w:szCs w:val="22"/>
        </w:rPr>
      </w:pPr>
    </w:p>
    <w:p w14:paraId="5CD9DEE6" w14:textId="77777777" w:rsidR="003047C4" w:rsidRPr="003047C4" w:rsidRDefault="003047C4" w:rsidP="003047C4">
      <w:pPr>
        <w:widowControl w:val="0"/>
        <w:outlineLvl w:val="0"/>
        <w:rPr>
          <w:sz w:val="22"/>
          <w:szCs w:val="22"/>
        </w:rPr>
      </w:pPr>
      <w:r w:rsidRPr="003047C4">
        <w:rPr>
          <w:sz w:val="22"/>
          <w:szCs w:val="22"/>
        </w:rPr>
        <w:t>___________________________</w:t>
      </w:r>
    </w:p>
    <w:p w14:paraId="2D48F67F" w14:textId="77777777" w:rsidR="003047C4" w:rsidRPr="003047C4" w:rsidRDefault="003047C4" w:rsidP="003047C4">
      <w:pPr>
        <w:widowControl w:val="0"/>
        <w:outlineLvl w:val="0"/>
        <w:rPr>
          <w:sz w:val="22"/>
          <w:szCs w:val="22"/>
        </w:rPr>
      </w:pPr>
      <w:r w:rsidRPr="003047C4">
        <w:rPr>
          <w:sz w:val="22"/>
          <w:szCs w:val="22"/>
        </w:rPr>
        <w:t>Kimberly Rush, P.E.</w:t>
      </w:r>
      <w:r w:rsidRPr="003047C4">
        <w:rPr>
          <w:sz w:val="22"/>
          <w:szCs w:val="22"/>
        </w:rPr>
        <w:tab/>
      </w:r>
    </w:p>
    <w:p w14:paraId="632530EA" w14:textId="77777777" w:rsidR="003047C4" w:rsidRPr="003047C4" w:rsidRDefault="003047C4" w:rsidP="003047C4">
      <w:pPr>
        <w:rPr>
          <w:rFonts w:eastAsia="Calibri"/>
          <w:sz w:val="22"/>
          <w:szCs w:val="22"/>
        </w:rPr>
      </w:pPr>
      <w:r w:rsidRPr="003047C4">
        <w:rPr>
          <w:rFonts w:eastAsia="Calibri"/>
          <w:sz w:val="22"/>
          <w:szCs w:val="22"/>
        </w:rPr>
        <w:t>Program Administrator</w:t>
      </w:r>
    </w:p>
    <w:p w14:paraId="24D2657D" w14:textId="77777777" w:rsidR="003047C4" w:rsidRPr="003047C4" w:rsidRDefault="003047C4" w:rsidP="003047C4">
      <w:pPr>
        <w:rPr>
          <w:rFonts w:eastAsia="Calibri"/>
          <w:sz w:val="22"/>
          <w:szCs w:val="22"/>
        </w:rPr>
      </w:pPr>
      <w:r w:rsidRPr="003047C4">
        <w:rPr>
          <w:rFonts w:eastAsia="Calibri"/>
          <w:sz w:val="22"/>
          <w:szCs w:val="22"/>
        </w:rPr>
        <w:t>Permitting and Waste Cleanup</w:t>
      </w:r>
    </w:p>
    <w:p w14:paraId="368C3624" w14:textId="77777777" w:rsidR="00FD11EA" w:rsidRPr="00B21587" w:rsidRDefault="00FD11EA" w:rsidP="00FD11EA">
      <w:pPr>
        <w:widowControl w:val="0"/>
        <w:tabs>
          <w:tab w:val="left" w:pos="4320"/>
        </w:tabs>
        <w:rPr>
          <w:sz w:val="22"/>
          <w:szCs w:val="22"/>
        </w:rPr>
      </w:pPr>
    </w:p>
    <w:p w14:paraId="3C05D2BA" w14:textId="77777777" w:rsidR="00DE7F70" w:rsidRPr="00DE7F70" w:rsidRDefault="00DE7F70" w:rsidP="00DE7F70">
      <w:pPr>
        <w:rPr>
          <w:sz w:val="22"/>
          <w:szCs w:val="22"/>
        </w:rPr>
      </w:pPr>
    </w:p>
    <w:p w14:paraId="7008889C" w14:textId="77777777" w:rsidR="003047C4" w:rsidRPr="003047C4" w:rsidRDefault="003047C4" w:rsidP="003047C4">
      <w:pPr>
        <w:widowControl w:val="0"/>
        <w:tabs>
          <w:tab w:val="left" w:pos="4320"/>
        </w:tabs>
        <w:spacing w:after="120"/>
        <w:outlineLvl w:val="0"/>
        <w:rPr>
          <w:sz w:val="22"/>
          <w:szCs w:val="22"/>
          <w:u w:val="single"/>
        </w:rPr>
      </w:pPr>
      <w:r w:rsidRPr="003047C4">
        <w:rPr>
          <w:b/>
          <w:sz w:val="22"/>
          <w:szCs w:val="22"/>
          <w:u w:val="single"/>
        </w:rPr>
        <w:t>CERTIFICATE OF SERVICE</w:t>
      </w:r>
    </w:p>
    <w:p w14:paraId="126DCD5F" w14:textId="77777777" w:rsidR="003047C4" w:rsidRPr="003047C4" w:rsidRDefault="003047C4" w:rsidP="003047C4">
      <w:pPr>
        <w:widowControl w:val="0"/>
        <w:tabs>
          <w:tab w:val="left" w:pos="-720"/>
          <w:tab w:val="left" w:pos="4320"/>
        </w:tabs>
        <w:spacing w:after="120"/>
        <w:outlineLvl w:val="0"/>
        <w:rPr>
          <w:sz w:val="22"/>
          <w:szCs w:val="22"/>
        </w:rPr>
      </w:pPr>
      <w:r w:rsidRPr="003047C4">
        <w:rPr>
          <w:sz w:val="22"/>
          <w:szCs w:val="22"/>
        </w:rPr>
        <w:t>The undersigned duly designated deputy clerk hereby certifies that this permit and all copies were sent on the filing date below to the following listed persons:</w:t>
      </w:r>
    </w:p>
    <w:p w14:paraId="196C835D" w14:textId="35F65521" w:rsidR="003047C4" w:rsidRPr="003047C4" w:rsidRDefault="003047C4" w:rsidP="003047C4">
      <w:pPr>
        <w:widowControl w:val="0"/>
        <w:tabs>
          <w:tab w:val="left" w:pos="-720"/>
          <w:tab w:val="left" w:pos="4320"/>
        </w:tabs>
        <w:outlineLvl w:val="0"/>
        <w:rPr>
          <w:sz w:val="22"/>
          <w:szCs w:val="22"/>
        </w:rPr>
      </w:pPr>
      <w:r w:rsidRPr="003047C4">
        <w:rPr>
          <w:sz w:val="22"/>
          <w:szCs w:val="22"/>
        </w:rPr>
        <w:t xml:space="preserve">Edward Priest, Environmental Compliance Manager, Cutrale Citrus Juices USA, Inc., </w:t>
      </w:r>
      <w:r w:rsidR="008218C6">
        <w:rPr>
          <w:sz w:val="22"/>
          <w:szCs w:val="22"/>
        </w:rPr>
        <w:t>(</w:t>
      </w:r>
      <w:hyperlink r:id="rId9" w:history="1">
        <w:r w:rsidRPr="003047C4">
          <w:rPr>
            <w:color w:val="0000FF"/>
            <w:sz w:val="22"/>
            <w:szCs w:val="22"/>
            <w:u w:val="single"/>
          </w:rPr>
          <w:t>epriest@cutrale.com</w:t>
        </w:r>
      </w:hyperlink>
      <w:r w:rsidR="008218C6" w:rsidRPr="008218C6">
        <w:rPr>
          <w:sz w:val="22"/>
          <w:szCs w:val="22"/>
        </w:rPr>
        <w:t>)</w:t>
      </w:r>
      <w:r w:rsidRPr="008218C6">
        <w:rPr>
          <w:sz w:val="22"/>
          <w:szCs w:val="22"/>
        </w:rPr>
        <w:t xml:space="preserve"> </w:t>
      </w:r>
    </w:p>
    <w:p w14:paraId="72F8560E" w14:textId="77777777" w:rsidR="003047C4" w:rsidRPr="003047C4" w:rsidRDefault="003047C4" w:rsidP="003047C4">
      <w:pPr>
        <w:widowControl w:val="0"/>
        <w:tabs>
          <w:tab w:val="left" w:pos="-720"/>
          <w:tab w:val="left" w:pos="4320"/>
        </w:tabs>
        <w:outlineLvl w:val="0"/>
        <w:rPr>
          <w:sz w:val="22"/>
          <w:szCs w:val="22"/>
        </w:rPr>
      </w:pPr>
      <w:r w:rsidRPr="003047C4">
        <w:rPr>
          <w:sz w:val="22"/>
          <w:szCs w:val="22"/>
        </w:rPr>
        <w:t xml:space="preserve">Reinaldo Kobayashi, Plant Manager, </w:t>
      </w:r>
      <w:bookmarkStart w:id="2" w:name="_Hlk501021659"/>
      <w:r w:rsidRPr="003047C4">
        <w:rPr>
          <w:sz w:val="22"/>
          <w:szCs w:val="22"/>
        </w:rPr>
        <w:t>Cutrale Citrus Juices USA, Inc.,</w:t>
      </w:r>
      <w:bookmarkEnd w:id="2"/>
      <w:r w:rsidRPr="003047C4">
        <w:rPr>
          <w:sz w:val="22"/>
          <w:szCs w:val="22"/>
        </w:rPr>
        <w:t xml:space="preserve"> (</w:t>
      </w:r>
      <w:hyperlink r:id="rId10" w:history="1">
        <w:r w:rsidRPr="003047C4">
          <w:rPr>
            <w:color w:val="0000FF"/>
            <w:sz w:val="22"/>
            <w:szCs w:val="22"/>
            <w:u w:val="single"/>
          </w:rPr>
          <w:t>rkobayashi@cutrale.com</w:t>
        </w:r>
      </w:hyperlink>
      <w:r w:rsidRPr="003047C4">
        <w:rPr>
          <w:sz w:val="22"/>
          <w:szCs w:val="22"/>
        </w:rPr>
        <w:t>)</w:t>
      </w:r>
    </w:p>
    <w:p w14:paraId="3C0A5E08" w14:textId="77777777" w:rsidR="003047C4" w:rsidRPr="003047C4" w:rsidRDefault="003047C4" w:rsidP="003047C4">
      <w:pPr>
        <w:widowControl w:val="0"/>
        <w:tabs>
          <w:tab w:val="left" w:pos="-720"/>
          <w:tab w:val="left" w:pos="4320"/>
        </w:tabs>
        <w:outlineLvl w:val="0"/>
        <w:rPr>
          <w:sz w:val="22"/>
          <w:szCs w:val="22"/>
        </w:rPr>
      </w:pPr>
      <w:r w:rsidRPr="003047C4">
        <w:rPr>
          <w:sz w:val="22"/>
          <w:szCs w:val="22"/>
        </w:rPr>
        <w:t xml:space="preserve">Scott Osbourn, P.E., </w:t>
      </w:r>
      <w:r w:rsidR="00990F8B">
        <w:rPr>
          <w:sz w:val="22"/>
          <w:szCs w:val="22"/>
        </w:rPr>
        <w:t>Principal</w:t>
      </w:r>
      <w:r w:rsidRPr="003047C4">
        <w:rPr>
          <w:sz w:val="22"/>
          <w:szCs w:val="22"/>
        </w:rPr>
        <w:t xml:space="preserve"> Consultant, </w:t>
      </w:r>
      <w:r w:rsidR="00990F8B">
        <w:rPr>
          <w:sz w:val="22"/>
          <w:szCs w:val="22"/>
        </w:rPr>
        <w:t xml:space="preserve">Trinity Consultants, Inc., </w:t>
      </w:r>
      <w:r w:rsidRPr="003047C4">
        <w:rPr>
          <w:sz w:val="22"/>
          <w:szCs w:val="22"/>
        </w:rPr>
        <w:t>(</w:t>
      </w:r>
      <w:hyperlink r:id="rId11" w:history="1">
        <w:r w:rsidR="00990F8B" w:rsidRPr="00990F8B">
          <w:rPr>
            <w:rStyle w:val="Hyperlink"/>
            <w:sz w:val="22"/>
            <w:szCs w:val="22"/>
          </w:rPr>
          <w:t>sosbourn@trinityconsultants.com</w:t>
        </w:r>
      </w:hyperlink>
      <w:hyperlink r:id="rId12" w:history="1"/>
      <w:r w:rsidRPr="003047C4">
        <w:rPr>
          <w:sz w:val="22"/>
          <w:szCs w:val="22"/>
        </w:rPr>
        <w:t>)</w:t>
      </w:r>
    </w:p>
    <w:p w14:paraId="74C637FD" w14:textId="77777777" w:rsidR="003047C4" w:rsidRPr="003047C4" w:rsidRDefault="003047C4" w:rsidP="003047C4">
      <w:pPr>
        <w:widowControl w:val="0"/>
        <w:tabs>
          <w:tab w:val="left" w:pos="-720"/>
          <w:tab w:val="left" w:pos="4320"/>
        </w:tabs>
        <w:outlineLvl w:val="0"/>
        <w:rPr>
          <w:i/>
          <w:sz w:val="22"/>
          <w:szCs w:val="22"/>
        </w:rPr>
      </w:pPr>
      <w:r w:rsidRPr="003047C4">
        <w:rPr>
          <w:sz w:val="22"/>
          <w:szCs w:val="22"/>
        </w:rPr>
        <w:t xml:space="preserve">Barbara Friday, </w:t>
      </w:r>
      <w:bookmarkStart w:id="3" w:name="_Hlk501463083"/>
      <w:r w:rsidRPr="003047C4">
        <w:rPr>
          <w:sz w:val="22"/>
          <w:szCs w:val="22"/>
        </w:rPr>
        <w:t xml:space="preserve">DEP OPC, </w:t>
      </w:r>
      <w:bookmarkEnd w:id="3"/>
      <w:r w:rsidRPr="003047C4">
        <w:fldChar w:fldCharType="begin"/>
      </w:r>
      <w:r w:rsidRPr="003047C4">
        <w:instrText xml:space="preserve"> HYPERLINK "mailto:Barbara.Friday@dep.state.fl.us" </w:instrText>
      </w:r>
      <w:r w:rsidRPr="003047C4">
        <w:fldChar w:fldCharType="separate"/>
      </w:r>
      <w:r w:rsidRPr="003047C4">
        <w:rPr>
          <w:color w:val="0000FF"/>
          <w:sz w:val="22"/>
          <w:szCs w:val="22"/>
          <w:u w:val="single"/>
        </w:rPr>
        <w:t>Barbara.Friday@dep.state.fl.us</w:t>
      </w:r>
      <w:r w:rsidRPr="003047C4">
        <w:rPr>
          <w:color w:val="0000FF"/>
          <w:sz w:val="22"/>
          <w:szCs w:val="22"/>
          <w:u w:val="single"/>
        </w:rPr>
        <w:fldChar w:fldCharType="end"/>
      </w:r>
      <w:r w:rsidRPr="003047C4">
        <w:rPr>
          <w:sz w:val="22"/>
          <w:szCs w:val="22"/>
        </w:rPr>
        <w:t xml:space="preserve"> </w:t>
      </w:r>
      <w:bookmarkStart w:id="4" w:name="_Hlk501463125"/>
      <w:r w:rsidRPr="003047C4">
        <w:rPr>
          <w:sz w:val="22"/>
          <w:szCs w:val="22"/>
        </w:rPr>
        <w:t>(for posting with EPA Region 4)</w:t>
      </w:r>
    </w:p>
    <w:bookmarkEnd w:id="4"/>
    <w:p w14:paraId="735ED201" w14:textId="77777777" w:rsidR="00286849" w:rsidRDefault="003047C4" w:rsidP="00794EF9">
      <w:pPr>
        <w:rPr>
          <w:caps/>
          <w:sz w:val="22"/>
          <w:szCs w:val="22"/>
        </w:rPr>
      </w:pPr>
      <w:r w:rsidRPr="003047C4">
        <w:rPr>
          <w:sz w:val="22"/>
          <w:szCs w:val="22"/>
        </w:rPr>
        <w:t xml:space="preserve">Lynn Scearce, DEP OPC, </w:t>
      </w:r>
      <w:hyperlink r:id="rId13" w:history="1">
        <w:r w:rsidRPr="003047C4">
          <w:rPr>
            <w:color w:val="0000FF"/>
            <w:sz w:val="22"/>
            <w:szCs w:val="22"/>
            <w:u w:val="single"/>
          </w:rPr>
          <w:t>Lynn.Scearce@dep.state.fl.us</w:t>
        </w:r>
      </w:hyperlink>
      <w:r w:rsidRPr="003047C4">
        <w:rPr>
          <w:sz w:val="22"/>
          <w:szCs w:val="22"/>
        </w:rPr>
        <w:t xml:space="preserve"> (for posting with EPA Region 4)</w:t>
      </w:r>
      <w:bookmarkStart w:id="5" w:name="_Hlk500495802"/>
      <w:r w:rsidR="00794EF9" w:rsidRPr="00794EF9">
        <w:rPr>
          <w:caps/>
          <w:sz w:val="22"/>
          <w:szCs w:val="22"/>
        </w:rPr>
        <w:t xml:space="preserve"> </w:t>
      </w:r>
      <w:r w:rsidR="00794EF9">
        <w:rPr>
          <w:caps/>
          <w:sz w:val="22"/>
          <w:szCs w:val="22"/>
        </w:rPr>
        <w:tab/>
      </w:r>
      <w:r w:rsidR="00794EF9">
        <w:rPr>
          <w:caps/>
          <w:sz w:val="22"/>
          <w:szCs w:val="22"/>
        </w:rPr>
        <w:tab/>
      </w:r>
      <w:r w:rsidR="00794EF9">
        <w:rPr>
          <w:caps/>
          <w:sz w:val="22"/>
          <w:szCs w:val="22"/>
        </w:rPr>
        <w:tab/>
        <w:t xml:space="preserve">   </w:t>
      </w:r>
    </w:p>
    <w:p w14:paraId="17AB5C30" w14:textId="77777777" w:rsidR="00794EF9" w:rsidRPr="00794EF9" w:rsidRDefault="00794EF9" w:rsidP="00794EF9">
      <w:pPr>
        <w:rPr>
          <w:caps/>
          <w:sz w:val="22"/>
          <w:szCs w:val="22"/>
        </w:rPr>
      </w:pPr>
      <w:r w:rsidRPr="00794EF9">
        <w:rPr>
          <w:caps/>
          <w:sz w:val="22"/>
          <w:szCs w:val="22"/>
        </w:rPr>
        <w:t>FDEP</w:t>
      </w:r>
      <w:r w:rsidR="00286849">
        <w:rPr>
          <w:sz w:val="22"/>
          <w:szCs w:val="22"/>
        </w:rPr>
        <w:t xml:space="preserve">: Kim Rush, P.E., Nathan Hess, Chris Ferraro, P.E., </w:t>
      </w:r>
      <w:r w:rsidRPr="00794EF9">
        <w:rPr>
          <w:sz w:val="22"/>
          <w:szCs w:val="22"/>
        </w:rPr>
        <w:t>Jeff Rustin, P.E.</w:t>
      </w:r>
    </w:p>
    <w:bookmarkEnd w:id="5"/>
    <w:p w14:paraId="23FC5F9A" w14:textId="77777777" w:rsidR="00C723E1" w:rsidRPr="003047C4" w:rsidRDefault="00C723E1" w:rsidP="00794EF9">
      <w:pPr>
        <w:widowControl w:val="0"/>
        <w:tabs>
          <w:tab w:val="left" w:pos="-720"/>
          <w:tab w:val="left" w:pos="4320"/>
        </w:tabs>
        <w:outlineLvl w:val="0"/>
        <w:rPr>
          <w:sz w:val="22"/>
          <w:szCs w:val="22"/>
          <w:highlight w:val="yellow"/>
        </w:rPr>
      </w:pPr>
    </w:p>
    <w:p w14:paraId="23EC5955" w14:textId="77777777" w:rsidR="003047C4" w:rsidRPr="003047C4" w:rsidRDefault="003047C4" w:rsidP="003047C4">
      <w:pPr>
        <w:widowControl w:val="0"/>
        <w:tabs>
          <w:tab w:val="left" w:pos="-720"/>
          <w:tab w:val="left" w:pos="4320"/>
        </w:tabs>
        <w:spacing w:before="120" w:after="120"/>
        <w:outlineLvl w:val="0"/>
        <w:rPr>
          <w:sz w:val="22"/>
          <w:szCs w:val="22"/>
        </w:rPr>
      </w:pPr>
      <w:r w:rsidRPr="003047C4">
        <w:rPr>
          <w:sz w:val="22"/>
          <w:szCs w:val="22"/>
        </w:rPr>
        <w:t>Clerk Stamp</w:t>
      </w:r>
    </w:p>
    <w:p w14:paraId="3D2BE92C" w14:textId="77777777" w:rsidR="003047C4" w:rsidRPr="003047C4" w:rsidRDefault="003047C4" w:rsidP="003047C4">
      <w:pPr>
        <w:widowControl w:val="0"/>
        <w:tabs>
          <w:tab w:val="left" w:pos="-720"/>
          <w:tab w:val="left" w:pos="0"/>
          <w:tab w:val="left" w:pos="4320"/>
        </w:tabs>
        <w:outlineLvl w:val="0"/>
        <w:rPr>
          <w:sz w:val="22"/>
          <w:szCs w:val="22"/>
        </w:rPr>
      </w:pPr>
      <w:r w:rsidRPr="003047C4">
        <w:rPr>
          <w:b/>
          <w:sz w:val="22"/>
          <w:szCs w:val="22"/>
        </w:rPr>
        <w:t>FILING AND ACKNOWLEDGMENT FILED</w:t>
      </w:r>
    </w:p>
    <w:p w14:paraId="589D07E9" w14:textId="77777777" w:rsidR="003047C4" w:rsidRPr="003047C4" w:rsidRDefault="003047C4" w:rsidP="003047C4">
      <w:pPr>
        <w:widowControl w:val="0"/>
        <w:tabs>
          <w:tab w:val="left" w:pos="-720"/>
          <w:tab w:val="left" w:pos="0"/>
          <w:tab w:val="left" w:pos="4320"/>
        </w:tabs>
        <w:outlineLvl w:val="0"/>
        <w:rPr>
          <w:sz w:val="22"/>
          <w:szCs w:val="22"/>
        </w:rPr>
      </w:pPr>
      <w:r w:rsidRPr="003047C4">
        <w:rPr>
          <w:sz w:val="22"/>
          <w:szCs w:val="22"/>
        </w:rPr>
        <w:t>FILED, on this date, pursuant to Section 120.52, F. S., with the designated Department Clerk, receipt of which is hereby acknowledged.</w:t>
      </w:r>
    </w:p>
    <w:p w14:paraId="1B456810" w14:textId="77777777" w:rsidR="003047C4" w:rsidRPr="003047C4" w:rsidRDefault="003047C4" w:rsidP="003047C4">
      <w:pPr>
        <w:widowControl w:val="0"/>
        <w:tabs>
          <w:tab w:val="left" w:pos="-720"/>
          <w:tab w:val="left" w:pos="0"/>
          <w:tab w:val="left" w:pos="4320"/>
        </w:tabs>
        <w:outlineLvl w:val="0"/>
        <w:rPr>
          <w:sz w:val="22"/>
          <w:szCs w:val="22"/>
        </w:rPr>
      </w:pPr>
    </w:p>
    <w:p w14:paraId="50B5EF4D" w14:textId="29C59C3D" w:rsidR="003047C4" w:rsidRPr="003047C4" w:rsidRDefault="00F812B4" w:rsidP="003047C4">
      <w:pPr>
        <w:widowControl w:val="0"/>
        <w:tabs>
          <w:tab w:val="left" w:pos="-720"/>
          <w:tab w:val="left" w:pos="0"/>
          <w:tab w:val="left" w:pos="4320"/>
        </w:tabs>
        <w:outlineLvl w:val="0"/>
        <w:rPr>
          <w:sz w:val="22"/>
          <w:szCs w:val="22"/>
        </w:rPr>
      </w:pPr>
      <w:r w:rsidRPr="00F812B4">
        <w:rPr>
          <w:noProof/>
          <w:sz w:val="22"/>
          <w:szCs w:val="22"/>
          <w:u w:val="single"/>
        </w:rPr>
        <w:drawing>
          <wp:inline distT="0" distB="0" distL="0" distR="0" wp14:anchorId="7A7414CE" wp14:editId="22111961">
            <wp:extent cx="160782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07820" cy="304800"/>
                    </a:xfrm>
                    <a:prstGeom prst="rect">
                      <a:avLst/>
                    </a:prstGeom>
                    <a:noFill/>
                    <a:ln>
                      <a:noFill/>
                    </a:ln>
                  </pic:spPr>
                </pic:pic>
              </a:graphicData>
            </a:graphic>
          </wp:inline>
        </w:drawing>
      </w:r>
      <w:r>
        <w:rPr>
          <w:sz w:val="22"/>
          <w:szCs w:val="22"/>
        </w:rPr>
        <w:t xml:space="preserve">            </w:t>
      </w:r>
      <w:r w:rsidRPr="00F812B4">
        <w:rPr>
          <w:sz w:val="22"/>
          <w:szCs w:val="22"/>
          <w:u w:val="single"/>
        </w:rPr>
        <w:t>February 6, 2018</w:t>
      </w:r>
      <w:r>
        <w:rPr>
          <w:sz w:val="22"/>
          <w:szCs w:val="22"/>
        </w:rPr>
        <w:tab/>
      </w:r>
    </w:p>
    <w:p w14:paraId="127907F7" w14:textId="290D3330" w:rsidR="003047C4" w:rsidRPr="00F812B4" w:rsidRDefault="00F812B4" w:rsidP="003047C4">
      <w:pPr>
        <w:widowControl w:val="0"/>
        <w:spacing w:after="120"/>
        <w:rPr>
          <w:sz w:val="22"/>
          <w:szCs w:val="22"/>
        </w:rPr>
      </w:pPr>
      <w:r>
        <w:rPr>
          <w:sz w:val="22"/>
          <w:szCs w:val="22"/>
        </w:rPr>
        <w:t>Clerk</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Date</w:t>
      </w:r>
    </w:p>
    <w:p w14:paraId="4833541D" w14:textId="77777777" w:rsidR="00DE7F70" w:rsidRDefault="00DE7F70" w:rsidP="00DE7F70">
      <w:pPr>
        <w:rPr>
          <w:sz w:val="22"/>
          <w:szCs w:val="22"/>
        </w:rPr>
      </w:pPr>
    </w:p>
    <w:p w14:paraId="742EBE04" w14:textId="77777777" w:rsidR="001023C1" w:rsidRPr="00DE7F70" w:rsidRDefault="001023C1" w:rsidP="00DE7F70">
      <w:pPr>
        <w:tabs>
          <w:tab w:val="center" w:pos="5040"/>
        </w:tabs>
        <w:rPr>
          <w:sz w:val="22"/>
          <w:szCs w:val="22"/>
        </w:rPr>
        <w:sectPr w:rsidR="001023C1" w:rsidRPr="00DE7F70" w:rsidSect="00856061">
          <w:headerReference w:type="default" r:id="rId15"/>
          <w:footerReference w:type="default" r:id="rId16"/>
          <w:headerReference w:type="first" r:id="rId17"/>
          <w:pgSz w:w="12240" w:h="15840" w:code="1"/>
          <w:pgMar w:top="1050" w:right="1080" w:bottom="720" w:left="1080" w:header="864" w:footer="720" w:gutter="0"/>
          <w:paperSrc w:first="15" w:other="15"/>
          <w:cols w:space="720"/>
          <w:titlePg/>
          <w:docGrid w:linePitch="272"/>
        </w:sectPr>
      </w:pPr>
    </w:p>
    <w:p w14:paraId="403C855B" w14:textId="77777777" w:rsidR="004C73A6" w:rsidRPr="00877418" w:rsidRDefault="004C73A6" w:rsidP="00111D4B">
      <w:pPr>
        <w:spacing w:after="120"/>
        <w:rPr>
          <w:caps/>
          <w:sz w:val="22"/>
          <w:szCs w:val="22"/>
          <w:u w:val="single"/>
        </w:rPr>
      </w:pPr>
      <w:r w:rsidRPr="00877418">
        <w:rPr>
          <w:b/>
          <w:caps/>
          <w:sz w:val="22"/>
          <w:szCs w:val="22"/>
        </w:rPr>
        <w:t>Facility Description</w:t>
      </w:r>
    </w:p>
    <w:p w14:paraId="6CD4CF18" w14:textId="77777777" w:rsidR="001E47B9" w:rsidRPr="001E47B9" w:rsidRDefault="001E47B9" w:rsidP="001E47B9">
      <w:pPr>
        <w:spacing w:after="120"/>
        <w:rPr>
          <w:b/>
          <w:sz w:val="22"/>
          <w:szCs w:val="22"/>
        </w:rPr>
      </w:pPr>
      <w:r w:rsidRPr="001E47B9">
        <w:rPr>
          <w:sz w:val="22"/>
          <w:szCs w:val="22"/>
        </w:rPr>
        <w:t xml:space="preserve">The existing facility consists of one citrus peel dryer with waste heat evaporator, one pellet cooling reel, a steam boiler, a relocatable steam boiler, a cogeneration system, and emergency engines. The facility produces various citrus juice products and animal feed.  </w:t>
      </w:r>
    </w:p>
    <w:p w14:paraId="3B19C028" w14:textId="77777777" w:rsidR="00870DDB" w:rsidRPr="00877418" w:rsidRDefault="00870DDB" w:rsidP="00BD0573">
      <w:pPr>
        <w:pStyle w:val="Caption"/>
        <w:tabs>
          <w:tab w:val="left" w:pos="7464"/>
        </w:tabs>
        <w:spacing w:before="120"/>
        <w:rPr>
          <w:szCs w:val="22"/>
        </w:rPr>
      </w:pPr>
      <w:r>
        <w:rPr>
          <w:szCs w:val="22"/>
        </w:rPr>
        <w:t xml:space="preserve">Facility </w:t>
      </w:r>
      <w:r w:rsidRPr="00877418">
        <w:rPr>
          <w:szCs w:val="22"/>
        </w:rPr>
        <w:t>Regulatory Classification</w:t>
      </w:r>
      <w:r w:rsidR="00BD0573">
        <w:rPr>
          <w:szCs w:val="22"/>
        </w:rPr>
        <w:tab/>
      </w:r>
    </w:p>
    <w:p w14:paraId="162EC91A" w14:textId="77777777" w:rsidR="00E44D7C" w:rsidRPr="00B97429" w:rsidRDefault="00E44D7C" w:rsidP="00E44D7C">
      <w:pPr>
        <w:pStyle w:val="ListParagraph"/>
        <w:numPr>
          <w:ilvl w:val="0"/>
          <w:numId w:val="19"/>
        </w:numPr>
        <w:spacing w:after="120"/>
        <w:rPr>
          <w:sz w:val="22"/>
          <w:szCs w:val="22"/>
        </w:rPr>
      </w:pPr>
      <w:r w:rsidRPr="00B97429">
        <w:rPr>
          <w:sz w:val="22"/>
          <w:szCs w:val="22"/>
        </w:rPr>
        <w:t>The existing facility is a prevention of significant deterioration (PSD) major source of air pollutants in accordance with Rule 62-212.400, F.A.C.; therefore, the facility is a</w:t>
      </w:r>
      <w:r>
        <w:rPr>
          <w:sz w:val="22"/>
          <w:szCs w:val="22"/>
        </w:rPr>
        <w:t xml:space="preserve"> </w:t>
      </w:r>
      <w:r w:rsidRPr="00B97429">
        <w:rPr>
          <w:sz w:val="22"/>
          <w:szCs w:val="22"/>
        </w:rPr>
        <w:t>major stationary source in accordance with Rule 62-212.400(PSD), F.A.C.</w:t>
      </w:r>
    </w:p>
    <w:p w14:paraId="1BE5A232" w14:textId="77777777" w:rsidR="00E44D7C" w:rsidRPr="008A1F5A" w:rsidRDefault="00E44D7C" w:rsidP="00E44D7C">
      <w:pPr>
        <w:numPr>
          <w:ilvl w:val="0"/>
          <w:numId w:val="19"/>
        </w:numPr>
        <w:spacing w:after="120"/>
        <w:rPr>
          <w:sz w:val="22"/>
          <w:szCs w:val="22"/>
        </w:rPr>
      </w:pPr>
      <w:r w:rsidRPr="008A1F5A">
        <w:rPr>
          <w:sz w:val="22"/>
          <w:szCs w:val="22"/>
        </w:rPr>
        <w:t>The facility is not a major source of hazardous air pollutants (HAP).</w:t>
      </w:r>
    </w:p>
    <w:p w14:paraId="538C1109" w14:textId="77777777" w:rsidR="00E44D7C" w:rsidRPr="008A1F5A" w:rsidRDefault="00E44D7C" w:rsidP="00E44D7C">
      <w:pPr>
        <w:numPr>
          <w:ilvl w:val="0"/>
          <w:numId w:val="19"/>
        </w:numPr>
        <w:spacing w:after="120"/>
        <w:rPr>
          <w:sz w:val="22"/>
          <w:szCs w:val="22"/>
        </w:rPr>
      </w:pPr>
      <w:r w:rsidRPr="008A1F5A">
        <w:rPr>
          <w:sz w:val="22"/>
          <w:szCs w:val="22"/>
        </w:rPr>
        <w:t>The facility does not operate units subject to the acid rain provisions of the Clean Air Act (CAA).</w:t>
      </w:r>
    </w:p>
    <w:p w14:paraId="3F765AF0" w14:textId="77777777" w:rsidR="00E44D7C" w:rsidRPr="008A1F5A" w:rsidRDefault="00E44D7C" w:rsidP="00E44D7C">
      <w:pPr>
        <w:numPr>
          <w:ilvl w:val="0"/>
          <w:numId w:val="19"/>
        </w:numPr>
        <w:spacing w:after="120"/>
        <w:rPr>
          <w:sz w:val="22"/>
          <w:szCs w:val="22"/>
        </w:rPr>
      </w:pPr>
      <w:r w:rsidRPr="008A1F5A">
        <w:rPr>
          <w:sz w:val="22"/>
          <w:szCs w:val="22"/>
        </w:rPr>
        <w:t>The facility is a Title V major source of air pollution in accordance with Chapter 62-213, F.A.C.</w:t>
      </w:r>
      <w:r>
        <w:rPr>
          <w:sz w:val="22"/>
          <w:szCs w:val="22"/>
        </w:rPr>
        <w:t xml:space="preserve">  </w:t>
      </w:r>
      <w:r w:rsidRPr="00265CB0">
        <w:rPr>
          <w:sz w:val="22"/>
          <w:szCs w:val="22"/>
        </w:rPr>
        <w:t xml:space="preserve">The facility is classified as a Title V facility for Carbon Monoxide (CO), Volatile Organic Compounds (VOC), and Nitrogen Oxides (NOx).  </w:t>
      </w:r>
    </w:p>
    <w:p w14:paraId="32F1B4EB" w14:textId="77777777" w:rsidR="00F21526" w:rsidRPr="00E83FBF" w:rsidRDefault="00E01210" w:rsidP="00870DDB">
      <w:pPr>
        <w:pStyle w:val="BodyText3"/>
        <w:numPr>
          <w:ilvl w:val="12"/>
          <w:numId w:val="0"/>
        </w:numPr>
        <w:spacing w:before="120"/>
        <w:jc w:val="left"/>
        <w:rPr>
          <w:b/>
          <w:szCs w:val="22"/>
        </w:rPr>
      </w:pPr>
      <w:r w:rsidRPr="000F4249">
        <w:rPr>
          <w:b/>
          <w:szCs w:val="22"/>
        </w:rPr>
        <w:t>PROPOSED PROJECT</w:t>
      </w:r>
    </w:p>
    <w:p w14:paraId="7DB65FDA" w14:textId="603E4EDB" w:rsidR="000A3358" w:rsidRDefault="000A3358" w:rsidP="000A3358">
      <w:pPr>
        <w:pStyle w:val="BodyText3"/>
        <w:numPr>
          <w:ilvl w:val="12"/>
          <w:numId w:val="0"/>
        </w:numPr>
        <w:jc w:val="left"/>
        <w:rPr>
          <w:szCs w:val="22"/>
        </w:rPr>
      </w:pPr>
      <w:r w:rsidRPr="00CA63DC">
        <w:rPr>
          <w:szCs w:val="22"/>
        </w:rPr>
        <w:t xml:space="preserve">This project revises conditions authorized in Construction Permit No. </w:t>
      </w:r>
      <w:r w:rsidR="00A56268">
        <w:rPr>
          <w:szCs w:val="22"/>
        </w:rPr>
        <w:t>0690002-012</w:t>
      </w:r>
      <w:r w:rsidR="002D3B30" w:rsidRPr="00CA63DC">
        <w:rPr>
          <w:szCs w:val="22"/>
        </w:rPr>
        <w:t>-AC (PSD FL 36</w:t>
      </w:r>
      <w:r w:rsidR="00A56268">
        <w:rPr>
          <w:szCs w:val="22"/>
        </w:rPr>
        <w:t>6</w:t>
      </w:r>
      <w:r w:rsidR="002D3B30" w:rsidRPr="00CA63DC">
        <w:rPr>
          <w:szCs w:val="22"/>
        </w:rPr>
        <w:t>)</w:t>
      </w:r>
      <w:r w:rsidRPr="00CA63DC">
        <w:rPr>
          <w:szCs w:val="22"/>
        </w:rPr>
        <w:t xml:space="preserve"> for the facility’s peel</w:t>
      </w:r>
      <w:r>
        <w:rPr>
          <w:szCs w:val="22"/>
        </w:rPr>
        <w:t xml:space="preserve"> dryer</w:t>
      </w:r>
      <w:r w:rsidR="00990F8B">
        <w:rPr>
          <w:szCs w:val="22"/>
        </w:rPr>
        <w:t>,</w:t>
      </w:r>
      <w:r w:rsidR="00990F8B" w:rsidRPr="00990F8B">
        <w:rPr>
          <w:szCs w:val="22"/>
        </w:rPr>
        <w:t xml:space="preserve"> </w:t>
      </w:r>
      <w:r w:rsidR="00990F8B">
        <w:rPr>
          <w:szCs w:val="22"/>
        </w:rPr>
        <w:t xml:space="preserve">combustion turbine, </w:t>
      </w:r>
      <w:r w:rsidR="00A56268">
        <w:rPr>
          <w:szCs w:val="22"/>
        </w:rPr>
        <w:t>and boilers</w:t>
      </w:r>
      <w:r>
        <w:rPr>
          <w:szCs w:val="22"/>
        </w:rPr>
        <w:t xml:space="preserve">. </w:t>
      </w:r>
      <w:r w:rsidR="00B863E7">
        <w:rPr>
          <w:szCs w:val="22"/>
        </w:rPr>
        <w:t xml:space="preserve"> </w:t>
      </w:r>
      <w:r>
        <w:rPr>
          <w:szCs w:val="22"/>
        </w:rPr>
        <w:t>Specifically, t</w:t>
      </w:r>
      <w:r w:rsidRPr="00FE2242">
        <w:rPr>
          <w:szCs w:val="22"/>
        </w:rPr>
        <w:t xml:space="preserve">he Best Management Practices for Carbon Monoxide </w:t>
      </w:r>
      <w:r>
        <w:rPr>
          <w:szCs w:val="22"/>
        </w:rPr>
        <w:t xml:space="preserve">are revised and simplified </w:t>
      </w:r>
      <w:r w:rsidRPr="00FE2242">
        <w:rPr>
          <w:szCs w:val="22"/>
        </w:rPr>
        <w:t>to correspond to units burning natural gas only.</w:t>
      </w:r>
      <w:r w:rsidR="00575622">
        <w:rPr>
          <w:szCs w:val="22"/>
        </w:rPr>
        <w:t xml:space="preserve">  </w:t>
      </w:r>
      <w:r w:rsidR="00575622" w:rsidRPr="00575622">
        <w:rPr>
          <w:szCs w:val="22"/>
        </w:rPr>
        <w:t>An incorrect reference to the burning of No. 2 fuel oil for Boiler #4 was removed from the Statement of Basis also.</w:t>
      </w:r>
      <w:r w:rsidR="001326B4">
        <w:rPr>
          <w:szCs w:val="22"/>
        </w:rPr>
        <w:t xml:space="preserve">  </w:t>
      </w:r>
      <w:r w:rsidR="001326B4" w:rsidRPr="001326B4">
        <w:rPr>
          <w:szCs w:val="22"/>
        </w:rPr>
        <w:t>The only equipment allowed to burn No. 2 fuel oil at the facility are the emergency generators</w:t>
      </w:r>
    </w:p>
    <w:p w14:paraId="58882F25" w14:textId="77777777" w:rsidR="004C73A6" w:rsidRPr="00877418" w:rsidRDefault="00DE7F70" w:rsidP="00DE7F70">
      <w:pPr>
        <w:tabs>
          <w:tab w:val="center" w:pos="5040"/>
        </w:tabs>
        <w:ind w:hanging="630"/>
        <w:rPr>
          <w:sz w:val="22"/>
          <w:szCs w:val="22"/>
        </w:rPr>
        <w:sectPr w:rsidR="004C73A6" w:rsidRPr="00877418" w:rsidSect="00193EC2">
          <w:headerReference w:type="even" r:id="rId18"/>
          <w:headerReference w:type="default" r:id="rId19"/>
          <w:headerReference w:type="first" r:id="rId20"/>
          <w:pgSz w:w="12240" w:h="15840" w:code="1"/>
          <w:pgMar w:top="720" w:right="1080" w:bottom="720" w:left="1080" w:header="720" w:footer="720" w:gutter="0"/>
          <w:paperSrc w:first="15" w:other="15"/>
          <w:cols w:space="720"/>
        </w:sectPr>
      </w:pPr>
      <w:r>
        <w:rPr>
          <w:sz w:val="22"/>
          <w:szCs w:val="22"/>
        </w:rPr>
        <w:tab/>
      </w:r>
    </w:p>
    <w:p w14:paraId="7B858F81" w14:textId="77777777" w:rsidR="00923B95" w:rsidRPr="00923B95" w:rsidRDefault="00923B95" w:rsidP="00923B95">
      <w:pPr>
        <w:pStyle w:val="BodyText3"/>
        <w:numPr>
          <w:ilvl w:val="12"/>
          <w:numId w:val="0"/>
        </w:numPr>
        <w:jc w:val="left"/>
        <w:rPr>
          <w:szCs w:val="22"/>
        </w:rPr>
      </w:pPr>
      <w:r w:rsidRPr="00923B95">
        <w:rPr>
          <w:szCs w:val="22"/>
        </w:rPr>
        <w:t xml:space="preserve">The following permit conditions are revised as indicated.  </w:t>
      </w:r>
      <w:r>
        <w:rPr>
          <w:strike/>
          <w:szCs w:val="22"/>
          <w:highlight w:val="yellow"/>
        </w:rPr>
        <w:t>S</w:t>
      </w:r>
      <w:r w:rsidRPr="00923B95">
        <w:rPr>
          <w:strike/>
          <w:szCs w:val="22"/>
          <w:highlight w:val="yellow"/>
        </w:rPr>
        <w:t>trikethrough</w:t>
      </w:r>
      <w:r w:rsidRPr="00923B95">
        <w:rPr>
          <w:szCs w:val="22"/>
        </w:rPr>
        <w:t xml:space="preserve"> </w:t>
      </w:r>
      <w:r>
        <w:rPr>
          <w:szCs w:val="22"/>
        </w:rPr>
        <w:t xml:space="preserve">is used </w:t>
      </w:r>
      <w:r w:rsidRPr="00923B95">
        <w:rPr>
          <w:szCs w:val="22"/>
        </w:rPr>
        <w:t xml:space="preserve">to denote </w:t>
      </w:r>
      <w:r>
        <w:rPr>
          <w:szCs w:val="22"/>
        </w:rPr>
        <w:t xml:space="preserve">the </w:t>
      </w:r>
      <w:r w:rsidRPr="00923B95">
        <w:rPr>
          <w:szCs w:val="22"/>
        </w:rPr>
        <w:t>deletion of text</w:t>
      </w:r>
      <w:r>
        <w:rPr>
          <w:szCs w:val="22"/>
        </w:rPr>
        <w:t xml:space="preserve">.  </w:t>
      </w:r>
      <w:r>
        <w:rPr>
          <w:szCs w:val="22"/>
          <w:highlight w:val="yellow"/>
          <w:u w:val="double"/>
        </w:rPr>
        <w:t>Do</w:t>
      </w:r>
      <w:r w:rsidRPr="00923B95">
        <w:rPr>
          <w:szCs w:val="22"/>
          <w:highlight w:val="yellow"/>
          <w:u w:val="double"/>
        </w:rPr>
        <w:t>uble-underlines</w:t>
      </w:r>
      <w:r w:rsidRPr="00923B95">
        <w:rPr>
          <w:szCs w:val="22"/>
        </w:rPr>
        <w:t xml:space="preserve"> </w:t>
      </w:r>
      <w:r>
        <w:rPr>
          <w:szCs w:val="22"/>
        </w:rPr>
        <w:t xml:space="preserve">are used </w:t>
      </w:r>
      <w:r w:rsidRPr="00923B95">
        <w:rPr>
          <w:szCs w:val="22"/>
        </w:rPr>
        <w:t xml:space="preserve">to denote </w:t>
      </w:r>
      <w:r>
        <w:rPr>
          <w:szCs w:val="22"/>
        </w:rPr>
        <w:t xml:space="preserve">the </w:t>
      </w:r>
      <w:r w:rsidRPr="00923B95">
        <w:rPr>
          <w:szCs w:val="22"/>
        </w:rPr>
        <w:t>addition of text</w:t>
      </w:r>
      <w:r>
        <w:rPr>
          <w:szCs w:val="22"/>
        </w:rPr>
        <w:t>.  All changes are emphasized with</w:t>
      </w:r>
      <w:r w:rsidRPr="00923B95">
        <w:rPr>
          <w:szCs w:val="22"/>
        </w:rPr>
        <w:t xml:space="preserve"> </w:t>
      </w:r>
      <w:r w:rsidRPr="00923B95">
        <w:rPr>
          <w:szCs w:val="22"/>
          <w:highlight w:val="yellow"/>
        </w:rPr>
        <w:t>yellow highlight</w:t>
      </w:r>
      <w:r>
        <w:rPr>
          <w:szCs w:val="22"/>
        </w:rPr>
        <w:t>.</w:t>
      </w:r>
    </w:p>
    <w:p w14:paraId="4DDF4BBD" w14:textId="77777777" w:rsidR="00D11FAC" w:rsidRPr="00D11FAC" w:rsidRDefault="00D11FAC" w:rsidP="00B56CB8">
      <w:pPr>
        <w:pStyle w:val="BodyText3"/>
        <w:numPr>
          <w:ilvl w:val="12"/>
          <w:numId w:val="0"/>
        </w:numPr>
        <w:jc w:val="left"/>
        <w:rPr>
          <w:b/>
          <w:szCs w:val="22"/>
        </w:rPr>
      </w:pPr>
      <w:bookmarkStart w:id="6" w:name="_Hlk501539161"/>
      <w:r w:rsidRPr="00D11FAC">
        <w:rPr>
          <w:b/>
          <w:szCs w:val="22"/>
        </w:rPr>
        <w:t xml:space="preserve">Permit Being Modified:  Permit No. </w:t>
      </w:r>
      <w:r w:rsidR="00D50328">
        <w:rPr>
          <w:b/>
          <w:szCs w:val="22"/>
        </w:rPr>
        <w:t>0690002</w:t>
      </w:r>
      <w:r w:rsidR="00A661FA">
        <w:rPr>
          <w:b/>
          <w:szCs w:val="22"/>
        </w:rPr>
        <w:t>-01</w:t>
      </w:r>
      <w:r w:rsidR="00D50328">
        <w:rPr>
          <w:b/>
          <w:szCs w:val="22"/>
        </w:rPr>
        <w:t>2</w:t>
      </w:r>
      <w:r w:rsidR="009606DB">
        <w:rPr>
          <w:b/>
          <w:szCs w:val="22"/>
        </w:rPr>
        <w:t xml:space="preserve">-AC </w:t>
      </w:r>
      <w:r w:rsidR="00C51923">
        <w:rPr>
          <w:b/>
          <w:szCs w:val="22"/>
        </w:rPr>
        <w:t>(PSD-FL-366)</w:t>
      </w:r>
    </w:p>
    <w:bookmarkEnd w:id="6"/>
    <w:p w14:paraId="0A695F84" w14:textId="77777777" w:rsidR="00D11FAC" w:rsidRPr="008029F6" w:rsidRDefault="000C01B6" w:rsidP="00B56CB8">
      <w:pPr>
        <w:pStyle w:val="BodyText3"/>
        <w:numPr>
          <w:ilvl w:val="12"/>
          <w:numId w:val="0"/>
        </w:numPr>
        <w:jc w:val="left"/>
        <w:rPr>
          <w:szCs w:val="22"/>
        </w:rPr>
      </w:pPr>
      <w:r w:rsidRPr="008029F6">
        <w:rPr>
          <w:szCs w:val="22"/>
        </w:rPr>
        <w:t>Affected Emissions Unit</w:t>
      </w:r>
      <w:r w:rsidR="00D11FAC" w:rsidRPr="008029F6">
        <w:rPr>
          <w:szCs w:val="22"/>
        </w:rPr>
        <w:t>:  EU-</w:t>
      </w:r>
      <w:r w:rsidRPr="008029F6">
        <w:rPr>
          <w:szCs w:val="22"/>
        </w:rPr>
        <w:t>0</w:t>
      </w:r>
      <w:r w:rsidR="00BF7FEF">
        <w:rPr>
          <w:szCs w:val="22"/>
        </w:rPr>
        <w:t>05</w:t>
      </w:r>
    </w:p>
    <w:p w14:paraId="0781F3DE" w14:textId="77777777" w:rsidR="000C01B6" w:rsidRDefault="00D11FAC" w:rsidP="000C01B6">
      <w:pPr>
        <w:pStyle w:val="BodyText3"/>
        <w:numPr>
          <w:ilvl w:val="12"/>
          <w:numId w:val="0"/>
        </w:numPr>
        <w:jc w:val="left"/>
        <w:rPr>
          <w:szCs w:val="22"/>
        </w:rPr>
      </w:pPr>
      <w:r w:rsidRPr="008029F6">
        <w:rPr>
          <w:szCs w:val="22"/>
        </w:rPr>
        <w:t xml:space="preserve">Subsection 3A, Specific Condition </w:t>
      </w:r>
      <w:r w:rsidR="00BF7FEF">
        <w:rPr>
          <w:szCs w:val="22"/>
        </w:rPr>
        <w:t>22</w:t>
      </w:r>
      <w:r w:rsidRPr="008029F6">
        <w:rPr>
          <w:szCs w:val="22"/>
        </w:rPr>
        <w:t>:  This condition is revised as follows.</w:t>
      </w:r>
    </w:p>
    <w:p w14:paraId="1F7545DF" w14:textId="77777777" w:rsidR="00A62117" w:rsidRPr="00854B9A" w:rsidRDefault="00F012CD" w:rsidP="00A62117">
      <w:pPr>
        <w:tabs>
          <w:tab w:val="left" w:pos="720"/>
          <w:tab w:val="left" w:pos="1080"/>
          <w:tab w:val="left" w:pos="1440"/>
        </w:tabs>
        <w:ind w:left="360" w:hanging="360"/>
        <w:rPr>
          <w:szCs w:val="22"/>
          <w:highlight w:val="yellow"/>
        </w:rPr>
      </w:pPr>
      <w:r w:rsidRPr="00F012CD">
        <w:rPr>
          <w:szCs w:val="22"/>
        </w:rPr>
        <w:t>22.</w:t>
      </w:r>
      <w:r w:rsidRPr="00F012CD">
        <w:rPr>
          <w:szCs w:val="22"/>
        </w:rPr>
        <w:tab/>
      </w:r>
      <w:r w:rsidR="000C01B6" w:rsidRPr="00854B9A">
        <w:rPr>
          <w:szCs w:val="22"/>
          <w:highlight w:val="yellow"/>
          <w:u w:val="single"/>
        </w:rPr>
        <w:t>Best Management Practices for Carbon Monoxide</w:t>
      </w:r>
      <w:r w:rsidR="000C01B6" w:rsidRPr="00854B9A">
        <w:rPr>
          <w:szCs w:val="22"/>
          <w:highlight w:val="yellow"/>
        </w:rPr>
        <w:t xml:space="preserve">.  The facility shall operate its </w:t>
      </w:r>
      <w:r w:rsidR="00A62117" w:rsidRPr="00854B9A">
        <w:rPr>
          <w:szCs w:val="22"/>
          <w:highlight w:val="yellow"/>
        </w:rPr>
        <w:t xml:space="preserve">citrus peel </w:t>
      </w:r>
      <w:r w:rsidR="00E71E05" w:rsidRPr="00854B9A">
        <w:rPr>
          <w:szCs w:val="22"/>
          <w:highlight w:val="yellow"/>
        </w:rPr>
        <w:t xml:space="preserve">dryer </w:t>
      </w:r>
      <w:r w:rsidR="00A62117" w:rsidRPr="00854B9A">
        <w:rPr>
          <w:strike/>
          <w:szCs w:val="22"/>
          <w:highlight w:val="yellow"/>
        </w:rPr>
        <w:t>dryer</w:t>
      </w:r>
      <w:r w:rsidR="00E71E05" w:rsidRPr="00854B9A">
        <w:rPr>
          <w:strike/>
          <w:szCs w:val="22"/>
          <w:highlight w:val="yellow"/>
        </w:rPr>
        <w:t>s</w:t>
      </w:r>
      <w:r w:rsidR="000C01B6" w:rsidRPr="00854B9A">
        <w:rPr>
          <w:szCs w:val="22"/>
          <w:highlight w:val="yellow"/>
        </w:rPr>
        <w:t xml:space="preserve"> in accordance with the manufacturer’s operating manual, or recommended operating practices provided by the manufacturer, equipment vendor, or a professional engineer registered in Florida, as well as with the practices described in this paragraph.  The facility shall report to the Department any failure to follow these practices, and shall make such report in writing within 7 days from discovery of such failure.  Records and copies of reports shall be maintained on site for a period of five years and shall be made available to the Department upon request. </w:t>
      </w:r>
      <w:r w:rsidR="00A62117" w:rsidRPr="00854B9A">
        <w:rPr>
          <w:szCs w:val="22"/>
          <w:highlight w:val="yellow"/>
        </w:rPr>
        <w:t xml:space="preserve"> </w:t>
      </w:r>
      <w:r w:rsidR="00A62117" w:rsidRPr="00854B9A">
        <w:rPr>
          <w:szCs w:val="22"/>
          <w:highlight w:val="yellow"/>
          <w:u w:val="double"/>
        </w:rPr>
        <w:t>For the citrus peel dryer operated using natural gas as fuel</w:t>
      </w:r>
      <w:r w:rsidR="00A62117" w:rsidRPr="00854B9A">
        <w:rPr>
          <w:szCs w:val="22"/>
          <w:highlight w:val="yellow"/>
        </w:rPr>
        <w:t>, the facility shall:</w:t>
      </w:r>
    </w:p>
    <w:p w14:paraId="710634A8" w14:textId="77777777" w:rsidR="00A62117" w:rsidRPr="00A62117" w:rsidRDefault="00A62117" w:rsidP="00A62117">
      <w:pPr>
        <w:tabs>
          <w:tab w:val="left" w:pos="720"/>
          <w:tab w:val="left" w:pos="1080"/>
          <w:tab w:val="left" w:pos="1440"/>
        </w:tabs>
        <w:ind w:left="360" w:hanging="360"/>
        <w:rPr>
          <w:szCs w:val="22"/>
          <w:highlight w:val="yellow"/>
          <w:u w:val="double"/>
        </w:rPr>
      </w:pPr>
    </w:p>
    <w:p w14:paraId="161EF729" w14:textId="77777777" w:rsidR="00A62117" w:rsidRPr="00A62117" w:rsidRDefault="00A62117" w:rsidP="00A62117">
      <w:pPr>
        <w:pStyle w:val="ListParagraph"/>
        <w:numPr>
          <w:ilvl w:val="0"/>
          <w:numId w:val="47"/>
        </w:numPr>
        <w:tabs>
          <w:tab w:val="left" w:pos="720"/>
          <w:tab w:val="left" w:pos="1440"/>
        </w:tabs>
        <w:ind w:left="630"/>
        <w:rPr>
          <w:szCs w:val="22"/>
          <w:highlight w:val="yellow"/>
          <w:u w:val="double"/>
        </w:rPr>
      </w:pPr>
      <w:r w:rsidRPr="00A62117">
        <w:rPr>
          <w:szCs w:val="22"/>
          <w:highlight w:val="yellow"/>
          <w:u w:val="double"/>
        </w:rPr>
        <w:t>Operate the citrus peel dryer in conformity to the manufacturer’s manual or recommended practices to insure optimal control of carbon monoxide.  From such manual practices, develop a checklist and document at least once every citrus season that the recommended operations are properly applied and practiced.</w:t>
      </w:r>
    </w:p>
    <w:p w14:paraId="3CFCA98D" w14:textId="77777777" w:rsidR="00A62117" w:rsidRPr="00A62117" w:rsidRDefault="00A62117" w:rsidP="00A62117">
      <w:pPr>
        <w:pStyle w:val="ListParagraph"/>
        <w:numPr>
          <w:ilvl w:val="0"/>
          <w:numId w:val="47"/>
        </w:numPr>
        <w:tabs>
          <w:tab w:val="left" w:pos="720"/>
          <w:tab w:val="left" w:pos="1440"/>
        </w:tabs>
        <w:ind w:left="630"/>
        <w:rPr>
          <w:szCs w:val="22"/>
          <w:highlight w:val="yellow"/>
          <w:u w:val="double"/>
        </w:rPr>
      </w:pPr>
      <w:r w:rsidRPr="00A62117">
        <w:rPr>
          <w:szCs w:val="22"/>
          <w:highlight w:val="yellow"/>
          <w:u w:val="double"/>
        </w:rPr>
        <w:t>Perform an inspection of combustion equipment as prescribed by the manufacturer or professional engineer, but no less than annually, and replace parts that are worn or improperly operating.</w:t>
      </w:r>
    </w:p>
    <w:p w14:paraId="44014EE7" w14:textId="77777777" w:rsidR="00A62117" w:rsidRPr="00A62117" w:rsidRDefault="00A62117" w:rsidP="00A62117">
      <w:pPr>
        <w:pStyle w:val="ListParagraph"/>
        <w:numPr>
          <w:ilvl w:val="0"/>
          <w:numId w:val="47"/>
        </w:numPr>
        <w:tabs>
          <w:tab w:val="left" w:pos="720"/>
          <w:tab w:val="left" w:pos="1440"/>
        </w:tabs>
        <w:ind w:left="630"/>
        <w:rPr>
          <w:szCs w:val="22"/>
          <w:highlight w:val="yellow"/>
          <w:u w:val="double"/>
        </w:rPr>
      </w:pPr>
      <w:r w:rsidRPr="00A62117">
        <w:rPr>
          <w:szCs w:val="22"/>
          <w:highlight w:val="yellow"/>
          <w:u w:val="double"/>
        </w:rPr>
        <w:t>Maintain a written plan with operating procedures for startup, shutdown and malfunction of the equipment, and follow that plan during these events;</w:t>
      </w:r>
    </w:p>
    <w:p w14:paraId="013CD51B" w14:textId="77777777" w:rsidR="00A62117" w:rsidRPr="00A62117" w:rsidRDefault="00A62117" w:rsidP="00A62117">
      <w:pPr>
        <w:pStyle w:val="ListParagraph"/>
        <w:numPr>
          <w:ilvl w:val="0"/>
          <w:numId w:val="47"/>
        </w:numPr>
        <w:tabs>
          <w:tab w:val="left" w:pos="720"/>
          <w:tab w:val="left" w:pos="1440"/>
        </w:tabs>
        <w:ind w:left="630"/>
        <w:rPr>
          <w:szCs w:val="22"/>
          <w:highlight w:val="yellow"/>
          <w:u w:val="double"/>
        </w:rPr>
      </w:pPr>
      <w:r w:rsidRPr="00A62117">
        <w:rPr>
          <w:szCs w:val="22"/>
          <w:highlight w:val="yellow"/>
          <w:u w:val="double"/>
        </w:rPr>
        <w:t xml:space="preserve"> Maintain documentation to demonstrate compliance with items </w:t>
      </w:r>
      <w:r w:rsidR="00990F8B">
        <w:rPr>
          <w:szCs w:val="22"/>
          <w:highlight w:val="yellow"/>
          <w:u w:val="double"/>
        </w:rPr>
        <w:t>a</w:t>
      </w:r>
      <w:r w:rsidRPr="00A62117">
        <w:rPr>
          <w:szCs w:val="22"/>
          <w:highlight w:val="yellow"/>
          <w:u w:val="double"/>
        </w:rPr>
        <w:t xml:space="preserve">, </w:t>
      </w:r>
      <w:r w:rsidR="00990F8B">
        <w:rPr>
          <w:szCs w:val="22"/>
          <w:highlight w:val="yellow"/>
          <w:u w:val="double"/>
        </w:rPr>
        <w:t>b</w:t>
      </w:r>
      <w:r w:rsidRPr="00A62117">
        <w:rPr>
          <w:szCs w:val="22"/>
          <w:highlight w:val="yellow"/>
          <w:u w:val="double"/>
        </w:rPr>
        <w:t xml:space="preserve"> and </w:t>
      </w:r>
      <w:r w:rsidR="00990F8B">
        <w:rPr>
          <w:szCs w:val="22"/>
          <w:highlight w:val="yellow"/>
          <w:u w:val="double"/>
        </w:rPr>
        <w:t>c</w:t>
      </w:r>
      <w:r w:rsidRPr="00A62117">
        <w:rPr>
          <w:szCs w:val="22"/>
          <w:highlight w:val="yellow"/>
          <w:u w:val="double"/>
        </w:rPr>
        <w:t xml:space="preserve"> above.</w:t>
      </w:r>
    </w:p>
    <w:p w14:paraId="15C8107A" w14:textId="77777777" w:rsidR="00A62117" w:rsidRDefault="00A62117" w:rsidP="00A62117">
      <w:pPr>
        <w:tabs>
          <w:tab w:val="left" w:pos="720"/>
          <w:tab w:val="left" w:pos="1080"/>
          <w:tab w:val="left" w:pos="1440"/>
        </w:tabs>
        <w:ind w:left="360" w:hanging="360"/>
        <w:rPr>
          <w:szCs w:val="22"/>
          <w:highlight w:val="yellow"/>
        </w:rPr>
      </w:pPr>
    </w:p>
    <w:p w14:paraId="372CDD7B" w14:textId="77777777" w:rsidR="00A62117" w:rsidRDefault="00A62117" w:rsidP="00A62117">
      <w:pPr>
        <w:tabs>
          <w:tab w:val="left" w:pos="720"/>
          <w:tab w:val="left" w:pos="1080"/>
          <w:tab w:val="left" w:pos="1440"/>
        </w:tabs>
        <w:autoSpaceDE w:val="0"/>
        <w:autoSpaceDN w:val="0"/>
        <w:adjustRightInd w:val="0"/>
        <w:ind w:left="360" w:hanging="360"/>
        <w:rPr>
          <w:strike/>
          <w:szCs w:val="22"/>
          <w:highlight w:val="yellow"/>
        </w:rPr>
      </w:pPr>
      <w:r>
        <w:rPr>
          <w:strike/>
          <w:szCs w:val="22"/>
          <w:highlight w:val="yellow"/>
        </w:rPr>
        <w:tab/>
        <w:t>1.  Train dryer operators to perform the operating practices of this paragraph using the manuals and plans described, and allow only trained employees to operate dryers;</w:t>
      </w:r>
    </w:p>
    <w:p w14:paraId="4F398FC3" w14:textId="77777777" w:rsidR="00A62117" w:rsidRDefault="00A62117" w:rsidP="00A62117">
      <w:pPr>
        <w:tabs>
          <w:tab w:val="left" w:pos="720"/>
          <w:tab w:val="left" w:pos="1080"/>
          <w:tab w:val="left" w:pos="1440"/>
        </w:tabs>
        <w:autoSpaceDE w:val="0"/>
        <w:autoSpaceDN w:val="0"/>
        <w:adjustRightInd w:val="0"/>
        <w:ind w:left="360" w:hanging="360"/>
        <w:rPr>
          <w:strike/>
          <w:szCs w:val="22"/>
          <w:highlight w:val="yellow"/>
        </w:rPr>
      </w:pPr>
      <w:r>
        <w:rPr>
          <w:strike/>
          <w:szCs w:val="22"/>
          <w:highlight w:val="yellow"/>
        </w:rPr>
        <w:tab/>
        <w:t>2.  Maintain a written plan with operating procedures for startup, shutdown, and malfunction of the equipment, and follow that plan during these events;</w:t>
      </w:r>
    </w:p>
    <w:p w14:paraId="6E4D065A" w14:textId="77777777" w:rsidR="00A62117" w:rsidRDefault="00A62117" w:rsidP="00A62117">
      <w:pPr>
        <w:tabs>
          <w:tab w:val="left" w:pos="720"/>
          <w:tab w:val="left" w:pos="1080"/>
          <w:tab w:val="left" w:pos="1440"/>
        </w:tabs>
        <w:autoSpaceDE w:val="0"/>
        <w:autoSpaceDN w:val="0"/>
        <w:adjustRightInd w:val="0"/>
        <w:ind w:left="360" w:hanging="360"/>
        <w:rPr>
          <w:strike/>
          <w:szCs w:val="22"/>
          <w:highlight w:val="yellow"/>
        </w:rPr>
      </w:pPr>
      <w:r>
        <w:rPr>
          <w:strike/>
          <w:szCs w:val="22"/>
          <w:highlight w:val="yellow"/>
        </w:rPr>
        <w:tab/>
        <w:t>3.  Operate and maintain the burner and burner controls to maintain a proper air to fuel ratio;</w:t>
      </w:r>
    </w:p>
    <w:p w14:paraId="1BF994B9" w14:textId="77777777" w:rsidR="00A62117" w:rsidRDefault="00A62117" w:rsidP="00A62117">
      <w:pPr>
        <w:tabs>
          <w:tab w:val="left" w:pos="720"/>
          <w:tab w:val="left" w:pos="1080"/>
          <w:tab w:val="left" w:pos="1440"/>
        </w:tabs>
        <w:autoSpaceDE w:val="0"/>
        <w:autoSpaceDN w:val="0"/>
        <w:adjustRightInd w:val="0"/>
        <w:ind w:left="360" w:hanging="360"/>
        <w:rPr>
          <w:strike/>
          <w:szCs w:val="22"/>
          <w:highlight w:val="yellow"/>
        </w:rPr>
      </w:pPr>
      <w:r>
        <w:rPr>
          <w:strike/>
          <w:szCs w:val="22"/>
          <w:highlight w:val="yellow"/>
        </w:rPr>
        <w:tab/>
        <w:t>4.  Visually check the flame characteristics once per operating shift;</w:t>
      </w:r>
    </w:p>
    <w:p w14:paraId="50CB3195" w14:textId="77777777" w:rsidR="00A62117" w:rsidRDefault="00A62117" w:rsidP="00A62117">
      <w:pPr>
        <w:tabs>
          <w:tab w:val="left" w:pos="720"/>
          <w:tab w:val="left" w:pos="1080"/>
          <w:tab w:val="left" w:pos="1440"/>
        </w:tabs>
        <w:autoSpaceDE w:val="0"/>
        <w:autoSpaceDN w:val="0"/>
        <w:adjustRightInd w:val="0"/>
        <w:ind w:left="360" w:hanging="360"/>
        <w:rPr>
          <w:strike/>
          <w:szCs w:val="22"/>
          <w:highlight w:val="yellow"/>
        </w:rPr>
      </w:pPr>
      <w:r>
        <w:rPr>
          <w:strike/>
          <w:szCs w:val="22"/>
          <w:highlight w:val="yellow"/>
        </w:rPr>
        <w:tab/>
        <w:t xml:space="preserve">5.  Monitor the moisture content of the dried peel exiting the dryer </w:t>
      </w:r>
      <w:proofErr w:type="gramStart"/>
      <w:r>
        <w:rPr>
          <w:strike/>
          <w:szCs w:val="22"/>
          <w:highlight w:val="yellow"/>
        </w:rPr>
        <w:t>on a daily basis</w:t>
      </w:r>
      <w:proofErr w:type="gramEnd"/>
      <w:r>
        <w:rPr>
          <w:strike/>
          <w:szCs w:val="22"/>
          <w:highlight w:val="yellow"/>
        </w:rPr>
        <w:t>, and maintain that moisture content greater than six percent by weight at all times during operation;</w:t>
      </w:r>
    </w:p>
    <w:p w14:paraId="1E39F9B2" w14:textId="77777777" w:rsidR="00A62117" w:rsidRDefault="00A62117" w:rsidP="00A62117">
      <w:pPr>
        <w:tabs>
          <w:tab w:val="left" w:pos="720"/>
          <w:tab w:val="left" w:pos="1080"/>
          <w:tab w:val="left" w:pos="1440"/>
        </w:tabs>
        <w:autoSpaceDE w:val="0"/>
        <w:autoSpaceDN w:val="0"/>
        <w:adjustRightInd w:val="0"/>
        <w:ind w:left="360" w:hanging="360"/>
        <w:rPr>
          <w:strike/>
          <w:szCs w:val="22"/>
          <w:highlight w:val="yellow"/>
        </w:rPr>
      </w:pPr>
      <w:r>
        <w:rPr>
          <w:strike/>
          <w:szCs w:val="22"/>
          <w:highlight w:val="yellow"/>
        </w:rPr>
        <w:tab/>
        <w:t>6.  Make burner and burner control adjustments on an annual basis, or more frequently as required by visual checks;</w:t>
      </w:r>
    </w:p>
    <w:p w14:paraId="312CEFF7" w14:textId="77777777" w:rsidR="00A62117" w:rsidRDefault="00A62117" w:rsidP="00A62117">
      <w:pPr>
        <w:tabs>
          <w:tab w:val="left" w:pos="720"/>
          <w:tab w:val="left" w:pos="1080"/>
          <w:tab w:val="left" w:pos="1440"/>
        </w:tabs>
        <w:autoSpaceDE w:val="0"/>
        <w:autoSpaceDN w:val="0"/>
        <w:adjustRightInd w:val="0"/>
        <w:ind w:left="360" w:hanging="360"/>
        <w:rPr>
          <w:strike/>
          <w:szCs w:val="22"/>
          <w:highlight w:val="yellow"/>
        </w:rPr>
      </w:pPr>
      <w:r>
        <w:rPr>
          <w:strike/>
          <w:szCs w:val="22"/>
          <w:highlight w:val="yellow"/>
        </w:rPr>
        <w:tab/>
        <w:t>7.  Perform an inspection of combustion equipment as prescribed by the equipment manufacturer or registered professional engineer, but no less often than annually, and replace parts that are worn or improperly operating;</w:t>
      </w:r>
    </w:p>
    <w:p w14:paraId="23FEA974" w14:textId="77777777" w:rsidR="00A62117" w:rsidRDefault="00A62117" w:rsidP="00A62117">
      <w:pPr>
        <w:tabs>
          <w:tab w:val="left" w:pos="720"/>
          <w:tab w:val="left" w:pos="1080"/>
          <w:tab w:val="left" w:pos="1440"/>
        </w:tabs>
        <w:autoSpaceDE w:val="0"/>
        <w:autoSpaceDN w:val="0"/>
        <w:adjustRightInd w:val="0"/>
        <w:ind w:left="360" w:hanging="360"/>
        <w:rPr>
          <w:strike/>
          <w:szCs w:val="22"/>
          <w:highlight w:val="yellow"/>
        </w:rPr>
      </w:pPr>
      <w:r>
        <w:rPr>
          <w:strike/>
          <w:szCs w:val="22"/>
          <w:highlight w:val="yellow"/>
        </w:rPr>
        <w:tab/>
        <w:t>8.  Keep records of combustion operations that document the operating practices described in this paragraph, such documentation shall include a manual, which can be the manufacturer’s operation manual, and daily logs; and</w:t>
      </w:r>
    </w:p>
    <w:p w14:paraId="7BB78EFE" w14:textId="77777777" w:rsidR="00A62117" w:rsidRDefault="00A62117" w:rsidP="00A62117">
      <w:pPr>
        <w:tabs>
          <w:tab w:val="left" w:pos="720"/>
          <w:tab w:val="left" w:pos="1080"/>
          <w:tab w:val="left" w:pos="1440"/>
        </w:tabs>
        <w:autoSpaceDE w:val="0"/>
        <w:autoSpaceDN w:val="0"/>
        <w:adjustRightInd w:val="0"/>
        <w:ind w:left="360" w:hanging="360"/>
        <w:rPr>
          <w:strike/>
          <w:szCs w:val="22"/>
          <w:highlight w:val="yellow"/>
        </w:rPr>
      </w:pPr>
      <w:r>
        <w:rPr>
          <w:strike/>
          <w:szCs w:val="22"/>
          <w:highlight w:val="yellow"/>
        </w:rPr>
        <w:tab/>
        <w:t>9.  Document maintenance performed on equipment and operating practices changes.</w:t>
      </w:r>
    </w:p>
    <w:p w14:paraId="4BF5ADE5" w14:textId="77777777" w:rsidR="00187499" w:rsidRPr="00F012CD" w:rsidRDefault="00A62117" w:rsidP="00187499">
      <w:pPr>
        <w:tabs>
          <w:tab w:val="left" w:pos="720"/>
          <w:tab w:val="left" w:pos="1080"/>
        </w:tabs>
        <w:autoSpaceDE w:val="0"/>
        <w:autoSpaceDN w:val="0"/>
        <w:adjustRightInd w:val="0"/>
        <w:ind w:left="360" w:hanging="360"/>
        <w:rPr>
          <w:szCs w:val="22"/>
          <w:u w:val="double"/>
        </w:rPr>
      </w:pPr>
      <w:r>
        <w:rPr>
          <w:strike/>
          <w:szCs w:val="22"/>
          <w:highlight w:val="yellow"/>
        </w:rPr>
        <w:tab/>
      </w:r>
      <w:r w:rsidR="00187499">
        <w:rPr>
          <w:strike/>
          <w:szCs w:val="22"/>
          <w:highlight w:val="yellow"/>
        </w:rPr>
        <w:t>[Permit No. 0690002-012-</w:t>
      </w:r>
      <w:r w:rsidR="00187499" w:rsidRPr="00F012CD">
        <w:rPr>
          <w:strike/>
          <w:szCs w:val="22"/>
          <w:highlight w:val="yellow"/>
        </w:rPr>
        <w:t>AC</w:t>
      </w:r>
      <w:r w:rsidR="00187499" w:rsidRPr="00F012CD">
        <w:rPr>
          <w:szCs w:val="22"/>
          <w:highlight w:val="yellow"/>
        </w:rPr>
        <w:t xml:space="preserve">  </w:t>
      </w:r>
      <w:r w:rsidR="00187499">
        <w:rPr>
          <w:szCs w:val="22"/>
          <w:highlight w:val="yellow"/>
          <w:u w:val="double"/>
        </w:rPr>
        <w:t xml:space="preserve"> </w:t>
      </w:r>
      <w:r w:rsidR="00187499" w:rsidRPr="00F012CD">
        <w:rPr>
          <w:szCs w:val="22"/>
          <w:highlight w:val="yellow"/>
          <w:u w:val="double"/>
        </w:rPr>
        <w:t>Application No.0690002-019-AC]</w:t>
      </w:r>
    </w:p>
    <w:p w14:paraId="2B1CFB57" w14:textId="77777777" w:rsidR="00A62117" w:rsidRDefault="00A62117" w:rsidP="00A62117">
      <w:pPr>
        <w:tabs>
          <w:tab w:val="left" w:pos="720"/>
          <w:tab w:val="left" w:pos="1080"/>
          <w:tab w:val="left" w:pos="1440"/>
        </w:tabs>
        <w:autoSpaceDE w:val="0"/>
        <w:autoSpaceDN w:val="0"/>
        <w:adjustRightInd w:val="0"/>
        <w:ind w:left="360" w:hanging="360"/>
        <w:rPr>
          <w:strike/>
          <w:szCs w:val="22"/>
        </w:rPr>
      </w:pPr>
    </w:p>
    <w:p w14:paraId="11E30795" w14:textId="77777777" w:rsidR="009606DB" w:rsidRDefault="009606DB" w:rsidP="00B56CB8">
      <w:pPr>
        <w:pStyle w:val="BodyText3"/>
        <w:numPr>
          <w:ilvl w:val="12"/>
          <w:numId w:val="0"/>
        </w:numPr>
        <w:jc w:val="left"/>
        <w:rPr>
          <w:szCs w:val="22"/>
        </w:rPr>
      </w:pPr>
    </w:p>
    <w:p w14:paraId="4DA6A3D6" w14:textId="77777777" w:rsidR="00A62117" w:rsidRDefault="00A62117" w:rsidP="00B56CB8">
      <w:pPr>
        <w:pStyle w:val="BodyText3"/>
        <w:numPr>
          <w:ilvl w:val="12"/>
          <w:numId w:val="0"/>
        </w:numPr>
        <w:jc w:val="left"/>
        <w:rPr>
          <w:szCs w:val="22"/>
        </w:rPr>
      </w:pPr>
    </w:p>
    <w:p w14:paraId="0CE8383D" w14:textId="77777777" w:rsidR="000C01B6" w:rsidRDefault="000C01B6" w:rsidP="00B56CB8">
      <w:pPr>
        <w:pStyle w:val="BodyText3"/>
        <w:numPr>
          <w:ilvl w:val="12"/>
          <w:numId w:val="0"/>
        </w:numPr>
        <w:jc w:val="left"/>
        <w:rPr>
          <w:szCs w:val="22"/>
        </w:rPr>
      </w:pPr>
    </w:p>
    <w:p w14:paraId="43C23A6D" w14:textId="77777777" w:rsidR="00C51923" w:rsidRDefault="00C51923" w:rsidP="00B56CB8">
      <w:pPr>
        <w:pStyle w:val="BodyText3"/>
        <w:numPr>
          <w:ilvl w:val="12"/>
          <w:numId w:val="0"/>
        </w:numPr>
        <w:jc w:val="left"/>
        <w:rPr>
          <w:szCs w:val="22"/>
        </w:rPr>
      </w:pPr>
    </w:p>
    <w:p w14:paraId="0D483F44" w14:textId="77777777" w:rsidR="00C51923" w:rsidRDefault="00C51923" w:rsidP="00B56CB8">
      <w:pPr>
        <w:pStyle w:val="BodyText3"/>
        <w:numPr>
          <w:ilvl w:val="12"/>
          <w:numId w:val="0"/>
        </w:numPr>
        <w:jc w:val="left"/>
        <w:rPr>
          <w:szCs w:val="22"/>
        </w:rPr>
      </w:pPr>
    </w:p>
    <w:p w14:paraId="27AFDB1D" w14:textId="77777777" w:rsidR="00C51923" w:rsidRDefault="00C51923" w:rsidP="00B56CB8">
      <w:pPr>
        <w:pStyle w:val="BodyText3"/>
        <w:numPr>
          <w:ilvl w:val="12"/>
          <w:numId w:val="0"/>
        </w:numPr>
        <w:jc w:val="left"/>
        <w:rPr>
          <w:szCs w:val="22"/>
        </w:rPr>
      </w:pPr>
    </w:p>
    <w:p w14:paraId="20759EFC" w14:textId="77777777" w:rsidR="000C01B6" w:rsidRDefault="000C01B6" w:rsidP="00B56CB8">
      <w:pPr>
        <w:pStyle w:val="BodyText3"/>
        <w:numPr>
          <w:ilvl w:val="12"/>
          <w:numId w:val="0"/>
        </w:numPr>
        <w:jc w:val="left"/>
        <w:rPr>
          <w:szCs w:val="22"/>
        </w:rPr>
      </w:pPr>
    </w:p>
    <w:p w14:paraId="5B60ECE8" w14:textId="77777777" w:rsidR="00C51923" w:rsidRDefault="00C51923" w:rsidP="00B56CB8">
      <w:pPr>
        <w:pStyle w:val="BodyText3"/>
        <w:numPr>
          <w:ilvl w:val="12"/>
          <w:numId w:val="0"/>
        </w:numPr>
        <w:jc w:val="left"/>
        <w:rPr>
          <w:szCs w:val="22"/>
        </w:rPr>
      </w:pPr>
    </w:p>
    <w:p w14:paraId="306D6570" w14:textId="77777777" w:rsidR="00C51923" w:rsidRDefault="00C51923" w:rsidP="00B56CB8">
      <w:pPr>
        <w:pStyle w:val="BodyText3"/>
        <w:numPr>
          <w:ilvl w:val="12"/>
          <w:numId w:val="0"/>
        </w:numPr>
        <w:jc w:val="left"/>
        <w:rPr>
          <w:szCs w:val="22"/>
        </w:rPr>
      </w:pPr>
    </w:p>
    <w:p w14:paraId="6FD93567" w14:textId="77777777" w:rsidR="00C51923" w:rsidRPr="00D11FAC" w:rsidRDefault="00C51923" w:rsidP="00C51923">
      <w:pPr>
        <w:pStyle w:val="BodyText3"/>
        <w:numPr>
          <w:ilvl w:val="12"/>
          <w:numId w:val="0"/>
        </w:numPr>
        <w:jc w:val="left"/>
        <w:rPr>
          <w:b/>
          <w:szCs w:val="22"/>
        </w:rPr>
      </w:pPr>
      <w:r w:rsidRPr="00D11FAC">
        <w:rPr>
          <w:b/>
          <w:szCs w:val="22"/>
        </w:rPr>
        <w:t xml:space="preserve">Permit Being Modified:  Permit No. </w:t>
      </w:r>
      <w:r>
        <w:rPr>
          <w:b/>
          <w:szCs w:val="22"/>
        </w:rPr>
        <w:t>0690002-012-AC (PSD-FL-366)</w:t>
      </w:r>
    </w:p>
    <w:p w14:paraId="7AE2A7B3" w14:textId="77777777" w:rsidR="009606DB" w:rsidRPr="009606DB" w:rsidRDefault="009606DB" w:rsidP="009606DB">
      <w:pPr>
        <w:pStyle w:val="BodyText3"/>
        <w:numPr>
          <w:ilvl w:val="12"/>
          <w:numId w:val="0"/>
        </w:numPr>
        <w:jc w:val="left"/>
        <w:rPr>
          <w:szCs w:val="22"/>
        </w:rPr>
      </w:pPr>
      <w:r w:rsidRPr="009606DB">
        <w:rPr>
          <w:szCs w:val="22"/>
        </w:rPr>
        <w:t>Affected Emissions Units:  EU-00</w:t>
      </w:r>
      <w:r w:rsidR="00C51923">
        <w:rPr>
          <w:szCs w:val="22"/>
        </w:rPr>
        <w:t>4</w:t>
      </w:r>
      <w:r w:rsidRPr="009606DB">
        <w:rPr>
          <w:szCs w:val="22"/>
        </w:rPr>
        <w:t xml:space="preserve"> and EU-00</w:t>
      </w:r>
      <w:r w:rsidR="00C51923">
        <w:rPr>
          <w:szCs w:val="22"/>
        </w:rPr>
        <w:t>8</w:t>
      </w:r>
    </w:p>
    <w:p w14:paraId="644884D2" w14:textId="77777777" w:rsidR="009606DB" w:rsidRPr="009606DB" w:rsidRDefault="009606DB" w:rsidP="009606DB">
      <w:pPr>
        <w:pStyle w:val="BodyText3"/>
        <w:numPr>
          <w:ilvl w:val="12"/>
          <w:numId w:val="0"/>
        </w:numPr>
        <w:jc w:val="left"/>
        <w:rPr>
          <w:szCs w:val="22"/>
        </w:rPr>
      </w:pPr>
      <w:r w:rsidRPr="009606DB">
        <w:rPr>
          <w:szCs w:val="22"/>
        </w:rPr>
        <w:t>Subsection 3</w:t>
      </w:r>
      <w:r w:rsidR="00C51923">
        <w:rPr>
          <w:szCs w:val="22"/>
        </w:rPr>
        <w:t>C</w:t>
      </w:r>
      <w:r w:rsidRPr="009606DB">
        <w:rPr>
          <w:szCs w:val="22"/>
        </w:rPr>
        <w:t>, Specific Condition 2</w:t>
      </w:r>
      <w:r w:rsidR="00C51923">
        <w:rPr>
          <w:szCs w:val="22"/>
        </w:rPr>
        <w:t>2</w:t>
      </w:r>
      <w:r w:rsidRPr="009606DB">
        <w:rPr>
          <w:szCs w:val="22"/>
        </w:rPr>
        <w:t>:  This condition is revised as follows.</w:t>
      </w:r>
    </w:p>
    <w:p w14:paraId="4D1C63CD" w14:textId="77777777" w:rsidR="00C51923" w:rsidRPr="00854B9A" w:rsidRDefault="009606DB" w:rsidP="00C51923">
      <w:pPr>
        <w:tabs>
          <w:tab w:val="left" w:pos="720"/>
          <w:tab w:val="left" w:pos="1080"/>
        </w:tabs>
        <w:autoSpaceDE w:val="0"/>
        <w:autoSpaceDN w:val="0"/>
        <w:adjustRightInd w:val="0"/>
        <w:ind w:left="360" w:hanging="360"/>
        <w:rPr>
          <w:szCs w:val="22"/>
          <w:highlight w:val="yellow"/>
        </w:rPr>
      </w:pPr>
      <w:r w:rsidRPr="009606DB">
        <w:rPr>
          <w:sz w:val="22"/>
          <w:szCs w:val="22"/>
        </w:rPr>
        <w:t>2</w:t>
      </w:r>
      <w:r w:rsidR="00F012CD">
        <w:rPr>
          <w:sz w:val="22"/>
          <w:szCs w:val="22"/>
        </w:rPr>
        <w:t>2</w:t>
      </w:r>
      <w:r w:rsidRPr="009606DB">
        <w:rPr>
          <w:sz w:val="22"/>
          <w:szCs w:val="22"/>
        </w:rPr>
        <w:t>.</w:t>
      </w:r>
      <w:r w:rsidRPr="009606DB">
        <w:rPr>
          <w:sz w:val="22"/>
          <w:szCs w:val="22"/>
        </w:rPr>
        <w:tab/>
      </w:r>
      <w:bookmarkStart w:id="7" w:name="_Hlk501539758"/>
      <w:r w:rsidR="00C51923" w:rsidRPr="00854B9A">
        <w:rPr>
          <w:szCs w:val="22"/>
          <w:highlight w:val="yellow"/>
          <w:u w:val="single"/>
        </w:rPr>
        <w:t>Best Management Practices for Carbon Monoxide</w:t>
      </w:r>
      <w:r w:rsidR="00C51923" w:rsidRPr="00854B9A">
        <w:rPr>
          <w:szCs w:val="22"/>
          <w:highlight w:val="yellow"/>
        </w:rPr>
        <w:t xml:space="preserve">.  The facility shall operate its boilers in accordance with the manufacturer’s operating manual, or recommended operating practices provided by the manufacturer, equipment vendor, or a professional engineer registered in Florida, as well as with the practices described in this paragraph.  The facility shall report to the Department any failure to follow these practices, and shall make such report in writing within 7 days from discovery of such failure.  Records and copies of reports shall be maintained on site for a period of five years and shall be made available to the Department upon request.  </w:t>
      </w:r>
      <w:r w:rsidR="00C51923" w:rsidRPr="00854B9A">
        <w:rPr>
          <w:szCs w:val="22"/>
          <w:highlight w:val="yellow"/>
          <w:u w:val="double"/>
        </w:rPr>
        <w:t>For the boilers operated using natural gas as fuel,</w:t>
      </w:r>
      <w:r w:rsidR="00C51923" w:rsidRPr="00854B9A">
        <w:rPr>
          <w:szCs w:val="22"/>
          <w:highlight w:val="yellow"/>
        </w:rPr>
        <w:t xml:space="preserve"> the facility shall:</w:t>
      </w:r>
    </w:p>
    <w:p w14:paraId="552D7E72" w14:textId="77777777" w:rsidR="00C51923" w:rsidRPr="00C51923" w:rsidRDefault="00C51923" w:rsidP="00C51923">
      <w:pPr>
        <w:tabs>
          <w:tab w:val="left" w:pos="720"/>
          <w:tab w:val="left" w:pos="1080"/>
        </w:tabs>
        <w:autoSpaceDE w:val="0"/>
        <w:autoSpaceDN w:val="0"/>
        <w:adjustRightInd w:val="0"/>
        <w:ind w:left="360" w:hanging="360"/>
        <w:rPr>
          <w:szCs w:val="22"/>
          <w:highlight w:val="yellow"/>
          <w:u w:val="double"/>
        </w:rPr>
      </w:pPr>
    </w:p>
    <w:p w14:paraId="4D58C67C" w14:textId="77777777" w:rsidR="00C51923" w:rsidRPr="00C51923" w:rsidRDefault="00C51923" w:rsidP="00C51923">
      <w:pPr>
        <w:pStyle w:val="ListParagraph"/>
        <w:numPr>
          <w:ilvl w:val="0"/>
          <w:numId w:val="48"/>
        </w:numPr>
        <w:tabs>
          <w:tab w:val="left" w:pos="720"/>
          <w:tab w:val="left" w:pos="990"/>
        </w:tabs>
        <w:autoSpaceDE w:val="0"/>
        <w:autoSpaceDN w:val="0"/>
        <w:adjustRightInd w:val="0"/>
        <w:ind w:left="720"/>
        <w:rPr>
          <w:szCs w:val="22"/>
          <w:highlight w:val="yellow"/>
          <w:u w:val="double"/>
        </w:rPr>
      </w:pPr>
      <w:r w:rsidRPr="00C51923">
        <w:rPr>
          <w:szCs w:val="22"/>
          <w:highlight w:val="yellow"/>
          <w:u w:val="double"/>
        </w:rPr>
        <w:t>Operate the boilers in conformity to the manufacturer’s manual or recommended practices to insure optimal control of carbon monoxide.  From such manual and practices, develop a checklist and document at least once every citrus season that the recommended operations are properly applied and practiced.</w:t>
      </w:r>
    </w:p>
    <w:p w14:paraId="61C3728A" w14:textId="77777777" w:rsidR="00C51923" w:rsidRPr="00C51923" w:rsidRDefault="00C51923" w:rsidP="00C51923">
      <w:pPr>
        <w:pStyle w:val="ListParagraph"/>
        <w:numPr>
          <w:ilvl w:val="0"/>
          <w:numId w:val="48"/>
        </w:numPr>
        <w:tabs>
          <w:tab w:val="left" w:pos="720"/>
          <w:tab w:val="left" w:pos="990"/>
        </w:tabs>
        <w:autoSpaceDE w:val="0"/>
        <w:autoSpaceDN w:val="0"/>
        <w:adjustRightInd w:val="0"/>
        <w:ind w:left="720"/>
        <w:rPr>
          <w:szCs w:val="22"/>
          <w:highlight w:val="yellow"/>
          <w:u w:val="double"/>
        </w:rPr>
      </w:pPr>
      <w:r w:rsidRPr="00C51923">
        <w:rPr>
          <w:szCs w:val="22"/>
          <w:highlight w:val="yellow"/>
          <w:u w:val="double"/>
        </w:rPr>
        <w:t>Perform an inspection of combustion equipment as prescribed by the equipment manufacturer or registered professional engineer, but no less often than annually, and replace parts that are worn or improperly operating.</w:t>
      </w:r>
    </w:p>
    <w:p w14:paraId="220DFCC3" w14:textId="77777777" w:rsidR="00C51923" w:rsidRPr="00C51923" w:rsidRDefault="00C51923" w:rsidP="00C51923">
      <w:pPr>
        <w:pStyle w:val="ListParagraph"/>
        <w:numPr>
          <w:ilvl w:val="0"/>
          <w:numId w:val="48"/>
        </w:numPr>
        <w:tabs>
          <w:tab w:val="left" w:pos="720"/>
          <w:tab w:val="left" w:pos="990"/>
        </w:tabs>
        <w:autoSpaceDE w:val="0"/>
        <w:autoSpaceDN w:val="0"/>
        <w:adjustRightInd w:val="0"/>
        <w:ind w:left="720"/>
        <w:rPr>
          <w:szCs w:val="22"/>
          <w:highlight w:val="yellow"/>
          <w:u w:val="double"/>
        </w:rPr>
      </w:pPr>
      <w:r w:rsidRPr="00C51923">
        <w:rPr>
          <w:szCs w:val="22"/>
          <w:highlight w:val="yellow"/>
          <w:u w:val="double"/>
        </w:rPr>
        <w:t>Maintain a written plan with operating procedures for startup, shutdown and malfunction of the equipment, and follow that plan during these events.</w:t>
      </w:r>
    </w:p>
    <w:p w14:paraId="0DA69C82" w14:textId="77777777" w:rsidR="00C51923" w:rsidRPr="00C51923" w:rsidRDefault="00C51923" w:rsidP="00C51923">
      <w:pPr>
        <w:pStyle w:val="ListParagraph"/>
        <w:numPr>
          <w:ilvl w:val="0"/>
          <w:numId w:val="48"/>
        </w:numPr>
        <w:tabs>
          <w:tab w:val="left" w:pos="720"/>
          <w:tab w:val="left" w:pos="990"/>
        </w:tabs>
        <w:autoSpaceDE w:val="0"/>
        <w:autoSpaceDN w:val="0"/>
        <w:adjustRightInd w:val="0"/>
        <w:ind w:left="720"/>
        <w:rPr>
          <w:szCs w:val="22"/>
          <w:highlight w:val="yellow"/>
          <w:u w:val="double"/>
        </w:rPr>
      </w:pPr>
      <w:r w:rsidRPr="00C51923">
        <w:rPr>
          <w:szCs w:val="22"/>
          <w:highlight w:val="yellow"/>
          <w:u w:val="double"/>
        </w:rPr>
        <w:t xml:space="preserve">Maintain documentation to demonstrate compliance with items </w:t>
      </w:r>
      <w:r w:rsidR="00990F8B">
        <w:rPr>
          <w:szCs w:val="22"/>
          <w:highlight w:val="yellow"/>
          <w:u w:val="double"/>
        </w:rPr>
        <w:t>a</w:t>
      </w:r>
      <w:r w:rsidRPr="00C51923">
        <w:rPr>
          <w:szCs w:val="22"/>
          <w:highlight w:val="yellow"/>
          <w:u w:val="double"/>
        </w:rPr>
        <w:t xml:space="preserve">, </w:t>
      </w:r>
      <w:r w:rsidR="00990F8B">
        <w:rPr>
          <w:szCs w:val="22"/>
          <w:highlight w:val="yellow"/>
          <w:u w:val="double"/>
        </w:rPr>
        <w:t>b,</w:t>
      </w:r>
      <w:r w:rsidRPr="00C51923">
        <w:rPr>
          <w:szCs w:val="22"/>
          <w:highlight w:val="yellow"/>
          <w:u w:val="double"/>
        </w:rPr>
        <w:t xml:space="preserve"> and </w:t>
      </w:r>
      <w:r w:rsidR="00990F8B">
        <w:rPr>
          <w:szCs w:val="22"/>
          <w:highlight w:val="yellow"/>
          <w:u w:val="double"/>
        </w:rPr>
        <w:t>c</w:t>
      </w:r>
      <w:r w:rsidRPr="00C51923">
        <w:rPr>
          <w:szCs w:val="22"/>
          <w:highlight w:val="yellow"/>
          <w:u w:val="double"/>
        </w:rPr>
        <w:t xml:space="preserve"> above.</w:t>
      </w:r>
    </w:p>
    <w:p w14:paraId="4BCEEEA2" w14:textId="77777777" w:rsidR="00C51923" w:rsidRDefault="00C51923" w:rsidP="00C51923">
      <w:pPr>
        <w:tabs>
          <w:tab w:val="left" w:pos="720"/>
          <w:tab w:val="left" w:pos="1080"/>
        </w:tabs>
        <w:autoSpaceDE w:val="0"/>
        <w:autoSpaceDN w:val="0"/>
        <w:adjustRightInd w:val="0"/>
        <w:ind w:left="360" w:hanging="360"/>
        <w:rPr>
          <w:strike/>
          <w:szCs w:val="22"/>
          <w:highlight w:val="yellow"/>
        </w:rPr>
      </w:pPr>
    </w:p>
    <w:p w14:paraId="5CA59AA9" w14:textId="77777777" w:rsidR="00C51923" w:rsidRDefault="00C51923" w:rsidP="00C51923">
      <w:pPr>
        <w:tabs>
          <w:tab w:val="left" w:pos="720"/>
          <w:tab w:val="left" w:pos="1080"/>
        </w:tabs>
        <w:autoSpaceDE w:val="0"/>
        <w:autoSpaceDN w:val="0"/>
        <w:adjustRightInd w:val="0"/>
        <w:ind w:left="360" w:hanging="360"/>
        <w:rPr>
          <w:strike/>
          <w:szCs w:val="22"/>
          <w:highlight w:val="yellow"/>
        </w:rPr>
      </w:pPr>
      <w:r>
        <w:rPr>
          <w:strike/>
          <w:szCs w:val="22"/>
          <w:highlight w:val="yellow"/>
        </w:rPr>
        <w:tab/>
        <w:t xml:space="preserve">1. </w:t>
      </w:r>
      <w:r>
        <w:rPr>
          <w:strike/>
          <w:szCs w:val="22"/>
          <w:highlight w:val="yellow"/>
        </w:rPr>
        <w:tab/>
        <w:t xml:space="preserve">Train boiler operators to perform the operating practices of this paragraph using the manuals and </w:t>
      </w:r>
      <w:r>
        <w:rPr>
          <w:strike/>
          <w:szCs w:val="22"/>
          <w:highlight w:val="yellow"/>
        </w:rPr>
        <w:tab/>
        <w:t>plans described, and allow only trained employees to operate boilers;</w:t>
      </w:r>
    </w:p>
    <w:p w14:paraId="582B2F1E" w14:textId="77777777" w:rsidR="00C51923" w:rsidRDefault="00C51923" w:rsidP="00C51923">
      <w:pPr>
        <w:tabs>
          <w:tab w:val="left" w:pos="720"/>
          <w:tab w:val="left" w:pos="1080"/>
        </w:tabs>
        <w:autoSpaceDE w:val="0"/>
        <w:autoSpaceDN w:val="0"/>
        <w:adjustRightInd w:val="0"/>
        <w:ind w:left="360" w:hanging="360"/>
        <w:rPr>
          <w:strike/>
          <w:szCs w:val="22"/>
          <w:highlight w:val="yellow"/>
        </w:rPr>
      </w:pPr>
      <w:r>
        <w:rPr>
          <w:strike/>
          <w:szCs w:val="22"/>
          <w:highlight w:val="yellow"/>
        </w:rPr>
        <w:tab/>
        <w:t xml:space="preserve">2.  </w:t>
      </w:r>
      <w:r>
        <w:rPr>
          <w:strike/>
          <w:szCs w:val="22"/>
          <w:highlight w:val="yellow"/>
        </w:rPr>
        <w:tab/>
        <w:t xml:space="preserve">Maintain a written plan with operating procedures for startup, shutdown and malfunction of the </w:t>
      </w:r>
      <w:r>
        <w:rPr>
          <w:strike/>
          <w:szCs w:val="22"/>
          <w:highlight w:val="yellow"/>
        </w:rPr>
        <w:tab/>
        <w:t>equipment, and follow that plan during these events;</w:t>
      </w:r>
    </w:p>
    <w:p w14:paraId="0BBB770E" w14:textId="77777777" w:rsidR="00C51923" w:rsidRDefault="00C51923" w:rsidP="00C51923">
      <w:pPr>
        <w:tabs>
          <w:tab w:val="left" w:pos="720"/>
          <w:tab w:val="left" w:pos="1080"/>
        </w:tabs>
        <w:autoSpaceDE w:val="0"/>
        <w:autoSpaceDN w:val="0"/>
        <w:adjustRightInd w:val="0"/>
        <w:ind w:left="360" w:hanging="360"/>
        <w:rPr>
          <w:strike/>
          <w:szCs w:val="22"/>
          <w:highlight w:val="yellow"/>
        </w:rPr>
      </w:pPr>
      <w:r>
        <w:rPr>
          <w:strike/>
          <w:szCs w:val="22"/>
          <w:highlight w:val="yellow"/>
        </w:rPr>
        <w:tab/>
        <w:t xml:space="preserve">3. </w:t>
      </w:r>
      <w:r>
        <w:rPr>
          <w:strike/>
          <w:szCs w:val="22"/>
          <w:highlight w:val="yellow"/>
        </w:rPr>
        <w:tab/>
        <w:t>Operate and maintain the burner and burner controls to maintain a proper air to fuel ratio;</w:t>
      </w:r>
    </w:p>
    <w:p w14:paraId="31D30FCE" w14:textId="77777777" w:rsidR="00C51923" w:rsidRDefault="00C51923" w:rsidP="00C51923">
      <w:pPr>
        <w:tabs>
          <w:tab w:val="left" w:pos="720"/>
          <w:tab w:val="left" w:pos="1080"/>
        </w:tabs>
        <w:autoSpaceDE w:val="0"/>
        <w:autoSpaceDN w:val="0"/>
        <w:adjustRightInd w:val="0"/>
        <w:ind w:left="360" w:hanging="360"/>
        <w:rPr>
          <w:strike/>
          <w:szCs w:val="22"/>
          <w:highlight w:val="yellow"/>
        </w:rPr>
      </w:pPr>
      <w:r>
        <w:rPr>
          <w:strike/>
          <w:szCs w:val="22"/>
          <w:highlight w:val="yellow"/>
        </w:rPr>
        <w:tab/>
        <w:t xml:space="preserve">4.  </w:t>
      </w:r>
      <w:r>
        <w:rPr>
          <w:strike/>
          <w:szCs w:val="22"/>
          <w:highlight w:val="yellow"/>
        </w:rPr>
        <w:tab/>
        <w:t>Visually check the flame characteristics once per operating shift;</w:t>
      </w:r>
    </w:p>
    <w:p w14:paraId="091222C3" w14:textId="77777777" w:rsidR="00C51923" w:rsidRDefault="00C51923" w:rsidP="00C51923">
      <w:pPr>
        <w:tabs>
          <w:tab w:val="left" w:pos="720"/>
          <w:tab w:val="left" w:pos="1080"/>
        </w:tabs>
        <w:autoSpaceDE w:val="0"/>
        <w:autoSpaceDN w:val="0"/>
        <w:adjustRightInd w:val="0"/>
        <w:ind w:left="360" w:hanging="360"/>
        <w:rPr>
          <w:strike/>
          <w:szCs w:val="22"/>
          <w:highlight w:val="yellow"/>
        </w:rPr>
      </w:pPr>
      <w:r>
        <w:rPr>
          <w:strike/>
          <w:szCs w:val="22"/>
          <w:highlight w:val="yellow"/>
        </w:rPr>
        <w:tab/>
        <w:t xml:space="preserve">5.  </w:t>
      </w:r>
      <w:r>
        <w:rPr>
          <w:strike/>
          <w:szCs w:val="22"/>
          <w:highlight w:val="yellow"/>
        </w:rPr>
        <w:tab/>
        <w:t xml:space="preserve">Make burner and burner control adjustments on an annual basis, or more frequently as required </w:t>
      </w:r>
      <w:r>
        <w:rPr>
          <w:strike/>
          <w:szCs w:val="22"/>
          <w:highlight w:val="yellow"/>
        </w:rPr>
        <w:tab/>
        <w:t>by visual checks;</w:t>
      </w:r>
    </w:p>
    <w:p w14:paraId="17CC4CE9" w14:textId="77777777" w:rsidR="00C51923" w:rsidRDefault="00C51923" w:rsidP="00C51923">
      <w:pPr>
        <w:tabs>
          <w:tab w:val="left" w:pos="720"/>
          <w:tab w:val="left" w:pos="1080"/>
        </w:tabs>
        <w:autoSpaceDE w:val="0"/>
        <w:autoSpaceDN w:val="0"/>
        <w:adjustRightInd w:val="0"/>
        <w:ind w:left="360" w:hanging="360"/>
        <w:rPr>
          <w:strike/>
          <w:szCs w:val="22"/>
          <w:highlight w:val="yellow"/>
        </w:rPr>
      </w:pPr>
      <w:r>
        <w:rPr>
          <w:strike/>
          <w:szCs w:val="22"/>
          <w:highlight w:val="yellow"/>
        </w:rPr>
        <w:tab/>
        <w:t xml:space="preserve">6.  </w:t>
      </w:r>
      <w:r>
        <w:rPr>
          <w:strike/>
          <w:szCs w:val="22"/>
          <w:highlight w:val="yellow"/>
        </w:rPr>
        <w:tab/>
        <w:t xml:space="preserve">Perform an inspection of combustion equipment as prescribed by the equipment manufacturer or </w:t>
      </w:r>
      <w:r>
        <w:rPr>
          <w:strike/>
          <w:szCs w:val="22"/>
          <w:highlight w:val="yellow"/>
        </w:rPr>
        <w:tab/>
        <w:t xml:space="preserve">registered professional engineer, but no less often than annually, and replace parts that are worn </w:t>
      </w:r>
      <w:r>
        <w:rPr>
          <w:strike/>
          <w:szCs w:val="22"/>
          <w:highlight w:val="yellow"/>
        </w:rPr>
        <w:tab/>
        <w:t>or improperly operating;</w:t>
      </w:r>
    </w:p>
    <w:p w14:paraId="13AF57B8" w14:textId="77777777" w:rsidR="00C51923" w:rsidRDefault="00C51923" w:rsidP="00C51923">
      <w:pPr>
        <w:tabs>
          <w:tab w:val="left" w:pos="720"/>
          <w:tab w:val="left" w:pos="1080"/>
        </w:tabs>
        <w:autoSpaceDE w:val="0"/>
        <w:autoSpaceDN w:val="0"/>
        <w:adjustRightInd w:val="0"/>
        <w:ind w:left="360" w:hanging="360"/>
        <w:rPr>
          <w:strike/>
          <w:szCs w:val="22"/>
          <w:highlight w:val="yellow"/>
        </w:rPr>
      </w:pPr>
      <w:r>
        <w:rPr>
          <w:strike/>
          <w:szCs w:val="22"/>
          <w:highlight w:val="yellow"/>
        </w:rPr>
        <w:tab/>
        <w:t xml:space="preserve">7.  </w:t>
      </w:r>
      <w:r>
        <w:rPr>
          <w:strike/>
          <w:szCs w:val="22"/>
          <w:highlight w:val="yellow"/>
        </w:rPr>
        <w:tab/>
        <w:t xml:space="preserve">Keep records of combustion operations that document the operating practices described in this </w:t>
      </w:r>
      <w:r>
        <w:rPr>
          <w:strike/>
          <w:szCs w:val="22"/>
          <w:highlight w:val="yellow"/>
        </w:rPr>
        <w:tab/>
        <w:t xml:space="preserve">paragraph, such documentation shall include a manual, which can be the manufacturer’s </w:t>
      </w:r>
      <w:r>
        <w:rPr>
          <w:strike/>
          <w:szCs w:val="22"/>
          <w:highlight w:val="yellow"/>
        </w:rPr>
        <w:tab/>
        <w:t>operation manual, and daily logs; and</w:t>
      </w:r>
    </w:p>
    <w:p w14:paraId="48C4F5DA" w14:textId="77777777" w:rsidR="00187499" w:rsidRPr="00F012CD" w:rsidRDefault="00C51923" w:rsidP="00187499">
      <w:pPr>
        <w:tabs>
          <w:tab w:val="left" w:pos="720"/>
          <w:tab w:val="left" w:pos="1080"/>
        </w:tabs>
        <w:autoSpaceDE w:val="0"/>
        <w:autoSpaceDN w:val="0"/>
        <w:adjustRightInd w:val="0"/>
        <w:ind w:left="360" w:hanging="360"/>
        <w:rPr>
          <w:szCs w:val="22"/>
          <w:u w:val="double"/>
        </w:rPr>
      </w:pPr>
      <w:r>
        <w:rPr>
          <w:strike/>
          <w:szCs w:val="22"/>
          <w:highlight w:val="yellow"/>
        </w:rPr>
        <w:tab/>
        <w:t xml:space="preserve">8.  </w:t>
      </w:r>
      <w:r>
        <w:rPr>
          <w:strike/>
          <w:szCs w:val="22"/>
          <w:highlight w:val="yellow"/>
        </w:rPr>
        <w:tab/>
        <w:t xml:space="preserve">Document maintenance performed on equipment, and all normal processing equipment and </w:t>
      </w:r>
      <w:r>
        <w:rPr>
          <w:strike/>
          <w:szCs w:val="22"/>
          <w:highlight w:val="yellow"/>
        </w:rPr>
        <w:tab/>
        <w:t xml:space="preserve">operating practices changes.  </w:t>
      </w:r>
      <w:r w:rsidR="00187499">
        <w:rPr>
          <w:strike/>
          <w:szCs w:val="22"/>
          <w:highlight w:val="yellow"/>
        </w:rPr>
        <w:t>[</w:t>
      </w:r>
      <w:r w:rsidR="001A6757">
        <w:rPr>
          <w:strike/>
          <w:szCs w:val="22"/>
          <w:highlight w:val="yellow"/>
        </w:rPr>
        <w:t>Rule 62-212.400 (BACT), F.A.C.</w:t>
      </w:r>
      <w:r w:rsidR="00187499" w:rsidRPr="001A6757">
        <w:rPr>
          <w:szCs w:val="22"/>
          <w:highlight w:val="yellow"/>
        </w:rPr>
        <w:t xml:space="preserve"> </w:t>
      </w:r>
      <w:r w:rsidR="001A6757" w:rsidRPr="001A6757">
        <w:rPr>
          <w:szCs w:val="22"/>
          <w:highlight w:val="yellow"/>
        </w:rPr>
        <w:t xml:space="preserve"> </w:t>
      </w:r>
      <w:r w:rsidR="00187499" w:rsidRPr="00F012CD">
        <w:rPr>
          <w:szCs w:val="22"/>
          <w:highlight w:val="yellow"/>
          <w:u w:val="double"/>
        </w:rPr>
        <w:t>Application No.0690002-019-AC]</w:t>
      </w:r>
    </w:p>
    <w:p w14:paraId="47187507" w14:textId="77777777" w:rsidR="00C51923" w:rsidRDefault="00C51923" w:rsidP="00C51923">
      <w:pPr>
        <w:tabs>
          <w:tab w:val="left" w:pos="720"/>
          <w:tab w:val="left" w:pos="1080"/>
        </w:tabs>
        <w:autoSpaceDE w:val="0"/>
        <w:autoSpaceDN w:val="0"/>
        <w:adjustRightInd w:val="0"/>
        <w:ind w:left="360" w:hanging="360"/>
        <w:rPr>
          <w:strike/>
          <w:szCs w:val="22"/>
        </w:rPr>
      </w:pPr>
    </w:p>
    <w:p w14:paraId="104E564D" w14:textId="77777777" w:rsidR="00C51923" w:rsidRDefault="00C51923" w:rsidP="00C51923">
      <w:pPr>
        <w:tabs>
          <w:tab w:val="left" w:pos="360"/>
          <w:tab w:val="left" w:pos="720"/>
        </w:tabs>
        <w:suppressAutoHyphens/>
        <w:jc w:val="both"/>
        <w:rPr>
          <w:i/>
          <w:szCs w:val="22"/>
        </w:rPr>
      </w:pPr>
    </w:p>
    <w:bookmarkEnd w:id="7"/>
    <w:p w14:paraId="285189C3" w14:textId="77777777" w:rsidR="009606DB" w:rsidRDefault="009606DB" w:rsidP="00B56CB8">
      <w:pPr>
        <w:pStyle w:val="BodyText3"/>
        <w:numPr>
          <w:ilvl w:val="12"/>
          <w:numId w:val="0"/>
        </w:numPr>
        <w:jc w:val="left"/>
        <w:rPr>
          <w:szCs w:val="22"/>
        </w:rPr>
      </w:pPr>
    </w:p>
    <w:p w14:paraId="5B1EC3BF" w14:textId="77777777" w:rsidR="00C51923" w:rsidRDefault="00C51923" w:rsidP="00B56CB8">
      <w:pPr>
        <w:pStyle w:val="BodyText3"/>
        <w:numPr>
          <w:ilvl w:val="12"/>
          <w:numId w:val="0"/>
        </w:numPr>
        <w:jc w:val="left"/>
        <w:rPr>
          <w:szCs w:val="22"/>
        </w:rPr>
      </w:pPr>
    </w:p>
    <w:p w14:paraId="46486249" w14:textId="77777777" w:rsidR="00C51923" w:rsidRDefault="00C51923" w:rsidP="00B56CB8">
      <w:pPr>
        <w:pStyle w:val="BodyText3"/>
        <w:numPr>
          <w:ilvl w:val="12"/>
          <w:numId w:val="0"/>
        </w:numPr>
        <w:jc w:val="left"/>
        <w:rPr>
          <w:szCs w:val="22"/>
        </w:rPr>
      </w:pPr>
    </w:p>
    <w:p w14:paraId="61EF5393" w14:textId="77777777" w:rsidR="00C51923" w:rsidRDefault="00C51923" w:rsidP="00B56CB8">
      <w:pPr>
        <w:pStyle w:val="BodyText3"/>
        <w:numPr>
          <w:ilvl w:val="12"/>
          <w:numId w:val="0"/>
        </w:numPr>
        <w:jc w:val="left"/>
        <w:rPr>
          <w:szCs w:val="22"/>
        </w:rPr>
      </w:pPr>
    </w:p>
    <w:p w14:paraId="35660C10" w14:textId="77777777" w:rsidR="00C51923" w:rsidRDefault="00C51923" w:rsidP="00B56CB8">
      <w:pPr>
        <w:pStyle w:val="BodyText3"/>
        <w:numPr>
          <w:ilvl w:val="12"/>
          <w:numId w:val="0"/>
        </w:numPr>
        <w:jc w:val="left"/>
        <w:rPr>
          <w:szCs w:val="22"/>
        </w:rPr>
      </w:pPr>
    </w:p>
    <w:p w14:paraId="26E99D9A" w14:textId="77777777" w:rsidR="00C51923" w:rsidRDefault="00C51923" w:rsidP="00B56CB8">
      <w:pPr>
        <w:pStyle w:val="BodyText3"/>
        <w:numPr>
          <w:ilvl w:val="12"/>
          <w:numId w:val="0"/>
        </w:numPr>
        <w:jc w:val="left"/>
        <w:rPr>
          <w:szCs w:val="22"/>
        </w:rPr>
      </w:pPr>
    </w:p>
    <w:p w14:paraId="6B4FE3FA" w14:textId="77777777" w:rsidR="00C51923" w:rsidRDefault="00C51923" w:rsidP="00B56CB8">
      <w:pPr>
        <w:pStyle w:val="BodyText3"/>
        <w:numPr>
          <w:ilvl w:val="12"/>
          <w:numId w:val="0"/>
        </w:numPr>
        <w:jc w:val="left"/>
        <w:rPr>
          <w:szCs w:val="22"/>
        </w:rPr>
      </w:pPr>
    </w:p>
    <w:p w14:paraId="72E9CF26" w14:textId="77777777" w:rsidR="00C51923" w:rsidRDefault="00C51923" w:rsidP="00B56CB8">
      <w:pPr>
        <w:pStyle w:val="BodyText3"/>
        <w:numPr>
          <w:ilvl w:val="12"/>
          <w:numId w:val="0"/>
        </w:numPr>
        <w:jc w:val="left"/>
        <w:rPr>
          <w:szCs w:val="22"/>
        </w:rPr>
      </w:pPr>
    </w:p>
    <w:p w14:paraId="0EBCE336" w14:textId="77777777" w:rsidR="00C51923" w:rsidRDefault="00C51923" w:rsidP="00B56CB8">
      <w:pPr>
        <w:pStyle w:val="BodyText3"/>
        <w:numPr>
          <w:ilvl w:val="12"/>
          <w:numId w:val="0"/>
        </w:numPr>
        <w:jc w:val="left"/>
        <w:rPr>
          <w:szCs w:val="22"/>
        </w:rPr>
      </w:pPr>
    </w:p>
    <w:p w14:paraId="7F655293" w14:textId="77777777" w:rsidR="00C51923" w:rsidRDefault="00C51923" w:rsidP="00B56CB8">
      <w:pPr>
        <w:pStyle w:val="BodyText3"/>
        <w:numPr>
          <w:ilvl w:val="12"/>
          <w:numId w:val="0"/>
        </w:numPr>
        <w:jc w:val="left"/>
        <w:rPr>
          <w:szCs w:val="22"/>
        </w:rPr>
      </w:pPr>
    </w:p>
    <w:p w14:paraId="6D1DC7F0" w14:textId="77777777" w:rsidR="00C51923" w:rsidRPr="009606DB" w:rsidRDefault="00C51923" w:rsidP="00B56CB8">
      <w:pPr>
        <w:pStyle w:val="BodyText3"/>
        <w:numPr>
          <w:ilvl w:val="12"/>
          <w:numId w:val="0"/>
        </w:numPr>
        <w:jc w:val="left"/>
        <w:rPr>
          <w:szCs w:val="22"/>
        </w:rPr>
      </w:pPr>
    </w:p>
    <w:p w14:paraId="2A8C29D1" w14:textId="77777777" w:rsidR="00C51923" w:rsidRPr="00D11FAC" w:rsidRDefault="00C51923" w:rsidP="00C51923">
      <w:pPr>
        <w:pStyle w:val="BodyText3"/>
        <w:numPr>
          <w:ilvl w:val="12"/>
          <w:numId w:val="0"/>
        </w:numPr>
        <w:jc w:val="left"/>
        <w:rPr>
          <w:b/>
          <w:szCs w:val="22"/>
        </w:rPr>
      </w:pPr>
      <w:r w:rsidRPr="00D11FAC">
        <w:rPr>
          <w:b/>
          <w:szCs w:val="22"/>
        </w:rPr>
        <w:t xml:space="preserve">Permit Being Modified:  Permit No. </w:t>
      </w:r>
      <w:r>
        <w:rPr>
          <w:b/>
          <w:szCs w:val="22"/>
        </w:rPr>
        <w:t>0690002-012-AC (PSD-FL-366)</w:t>
      </w:r>
    </w:p>
    <w:p w14:paraId="5E2CF27E" w14:textId="77777777" w:rsidR="009606DB" w:rsidRPr="009606DB" w:rsidRDefault="009606DB" w:rsidP="009606DB">
      <w:pPr>
        <w:pStyle w:val="BodyText3"/>
        <w:numPr>
          <w:ilvl w:val="12"/>
          <w:numId w:val="0"/>
        </w:numPr>
        <w:jc w:val="left"/>
        <w:rPr>
          <w:szCs w:val="22"/>
        </w:rPr>
      </w:pPr>
      <w:r w:rsidRPr="009606DB">
        <w:rPr>
          <w:szCs w:val="22"/>
        </w:rPr>
        <w:t>Affected Emissions Unit:  EU-0</w:t>
      </w:r>
      <w:r w:rsidR="00C51923">
        <w:rPr>
          <w:szCs w:val="22"/>
        </w:rPr>
        <w:t>09</w:t>
      </w:r>
    </w:p>
    <w:p w14:paraId="7D5FB51F" w14:textId="77777777" w:rsidR="009606DB" w:rsidRDefault="009606DB" w:rsidP="009606DB">
      <w:pPr>
        <w:pStyle w:val="BodyText3"/>
        <w:numPr>
          <w:ilvl w:val="12"/>
          <w:numId w:val="0"/>
        </w:numPr>
        <w:jc w:val="left"/>
        <w:rPr>
          <w:szCs w:val="22"/>
        </w:rPr>
      </w:pPr>
      <w:r w:rsidRPr="009606DB">
        <w:rPr>
          <w:szCs w:val="22"/>
        </w:rPr>
        <w:t>Subsection 3</w:t>
      </w:r>
      <w:r w:rsidR="00C51923">
        <w:rPr>
          <w:szCs w:val="22"/>
        </w:rPr>
        <w:t>D</w:t>
      </w:r>
      <w:r w:rsidRPr="009606DB">
        <w:rPr>
          <w:szCs w:val="22"/>
        </w:rPr>
        <w:t>, Specific Condition 31:  This condition is revised as follows.</w:t>
      </w:r>
    </w:p>
    <w:p w14:paraId="5BB44EEF" w14:textId="77777777" w:rsidR="00F012CD" w:rsidRPr="00854B9A" w:rsidRDefault="009606DB" w:rsidP="00F012CD">
      <w:pPr>
        <w:tabs>
          <w:tab w:val="left" w:pos="720"/>
          <w:tab w:val="left" w:pos="1080"/>
        </w:tabs>
        <w:autoSpaceDE w:val="0"/>
        <w:autoSpaceDN w:val="0"/>
        <w:adjustRightInd w:val="0"/>
        <w:ind w:left="360" w:hanging="360"/>
        <w:rPr>
          <w:szCs w:val="22"/>
          <w:highlight w:val="yellow"/>
        </w:rPr>
      </w:pPr>
      <w:r>
        <w:rPr>
          <w:sz w:val="22"/>
          <w:szCs w:val="22"/>
        </w:rPr>
        <w:t>31.</w:t>
      </w:r>
      <w:r>
        <w:rPr>
          <w:sz w:val="22"/>
          <w:szCs w:val="22"/>
        </w:rPr>
        <w:tab/>
      </w:r>
      <w:r w:rsidR="00F012CD" w:rsidRPr="00854B9A">
        <w:rPr>
          <w:szCs w:val="22"/>
          <w:highlight w:val="yellow"/>
          <w:u w:val="single"/>
        </w:rPr>
        <w:t>Best Management Practices for Carbon Monoxide</w:t>
      </w:r>
      <w:r w:rsidR="00F012CD" w:rsidRPr="00854B9A">
        <w:rPr>
          <w:szCs w:val="22"/>
          <w:highlight w:val="yellow"/>
        </w:rPr>
        <w:t xml:space="preserve">.  </w:t>
      </w:r>
      <w:r w:rsidR="00E71E05" w:rsidRPr="00854B9A">
        <w:rPr>
          <w:strike/>
          <w:szCs w:val="22"/>
          <w:highlight w:val="yellow"/>
        </w:rPr>
        <w:t xml:space="preserve">Each </w:t>
      </w:r>
      <w:r w:rsidR="00F012CD" w:rsidRPr="00854B9A">
        <w:rPr>
          <w:szCs w:val="22"/>
          <w:highlight w:val="yellow"/>
          <w:u w:val="double"/>
        </w:rPr>
        <w:t>The</w:t>
      </w:r>
      <w:r w:rsidR="00F012CD" w:rsidRPr="00854B9A">
        <w:rPr>
          <w:szCs w:val="22"/>
          <w:highlight w:val="yellow"/>
        </w:rPr>
        <w:t xml:space="preserve"> facility shall operate its </w:t>
      </w:r>
      <w:r w:rsidR="00E71E05" w:rsidRPr="00854B9A">
        <w:rPr>
          <w:strike/>
          <w:szCs w:val="22"/>
          <w:highlight w:val="yellow"/>
        </w:rPr>
        <w:t>boilers</w:t>
      </w:r>
      <w:r w:rsidR="00E71E05" w:rsidRPr="00854B9A">
        <w:rPr>
          <w:szCs w:val="22"/>
          <w:highlight w:val="yellow"/>
        </w:rPr>
        <w:t xml:space="preserve"> </w:t>
      </w:r>
      <w:r w:rsidR="00990F8B" w:rsidRPr="00854B9A">
        <w:rPr>
          <w:szCs w:val="22"/>
          <w:highlight w:val="yellow"/>
          <w:u w:val="double"/>
        </w:rPr>
        <w:t>combustion turbine</w:t>
      </w:r>
      <w:r w:rsidR="00F012CD" w:rsidRPr="00854B9A">
        <w:rPr>
          <w:szCs w:val="22"/>
          <w:highlight w:val="yellow"/>
        </w:rPr>
        <w:t xml:space="preserve"> in accordance with the manufacturer’s operating manual, or recommended operating practices provided by the manufacturer, equipment vendor, or a professional engineer registered in Florida, as well as with the practices described in this paragraph.  The facility shall report to the Department any failure to follow these practices, and shall make such report in writing within 7 days from discovery of such failure.  Records and copies of reports shall be maintained on site for a period of five years and shall be made available to the Department upon request.  </w:t>
      </w:r>
      <w:r w:rsidR="00F012CD" w:rsidRPr="00854B9A">
        <w:rPr>
          <w:szCs w:val="22"/>
          <w:highlight w:val="yellow"/>
          <w:u w:val="double"/>
        </w:rPr>
        <w:t xml:space="preserve">For the </w:t>
      </w:r>
      <w:r w:rsidR="00990F8B" w:rsidRPr="00854B9A">
        <w:rPr>
          <w:szCs w:val="22"/>
          <w:highlight w:val="yellow"/>
          <w:u w:val="double"/>
        </w:rPr>
        <w:t>combustion turbine</w:t>
      </w:r>
      <w:r w:rsidR="00F012CD" w:rsidRPr="00854B9A">
        <w:rPr>
          <w:szCs w:val="22"/>
          <w:highlight w:val="yellow"/>
          <w:u w:val="double"/>
        </w:rPr>
        <w:t xml:space="preserve"> operated using natural gas as fuel,</w:t>
      </w:r>
      <w:r w:rsidR="00F012CD" w:rsidRPr="00854B9A">
        <w:rPr>
          <w:szCs w:val="22"/>
          <w:highlight w:val="yellow"/>
        </w:rPr>
        <w:t xml:space="preserve"> </w:t>
      </w:r>
      <w:r w:rsidR="0082003F" w:rsidRPr="00854B9A">
        <w:rPr>
          <w:strike/>
          <w:szCs w:val="22"/>
          <w:highlight w:val="yellow"/>
        </w:rPr>
        <w:t>each</w:t>
      </w:r>
      <w:r w:rsidR="0082003F" w:rsidRPr="00854B9A">
        <w:rPr>
          <w:szCs w:val="22"/>
          <w:highlight w:val="yellow"/>
        </w:rPr>
        <w:t xml:space="preserve"> </w:t>
      </w:r>
      <w:r w:rsidR="00F012CD" w:rsidRPr="00854B9A">
        <w:rPr>
          <w:szCs w:val="22"/>
          <w:highlight w:val="yellow"/>
          <w:u w:val="double"/>
        </w:rPr>
        <w:t>the</w:t>
      </w:r>
      <w:r w:rsidR="00F012CD" w:rsidRPr="00854B9A">
        <w:rPr>
          <w:szCs w:val="22"/>
          <w:highlight w:val="yellow"/>
        </w:rPr>
        <w:t xml:space="preserve"> facility shall:</w:t>
      </w:r>
    </w:p>
    <w:p w14:paraId="2F451D96" w14:textId="77777777" w:rsidR="00F012CD" w:rsidRPr="00C51923" w:rsidRDefault="00F012CD" w:rsidP="00F012CD">
      <w:pPr>
        <w:tabs>
          <w:tab w:val="left" w:pos="720"/>
          <w:tab w:val="left" w:pos="1080"/>
        </w:tabs>
        <w:autoSpaceDE w:val="0"/>
        <w:autoSpaceDN w:val="0"/>
        <w:adjustRightInd w:val="0"/>
        <w:ind w:left="360" w:hanging="360"/>
        <w:rPr>
          <w:szCs w:val="22"/>
          <w:highlight w:val="yellow"/>
          <w:u w:val="double"/>
        </w:rPr>
      </w:pPr>
    </w:p>
    <w:p w14:paraId="098CD983" w14:textId="77777777" w:rsidR="00F012CD" w:rsidRPr="00C51923" w:rsidRDefault="00F012CD" w:rsidP="00F012CD">
      <w:pPr>
        <w:pStyle w:val="ListParagraph"/>
        <w:numPr>
          <w:ilvl w:val="0"/>
          <w:numId w:val="50"/>
        </w:numPr>
        <w:tabs>
          <w:tab w:val="left" w:pos="720"/>
          <w:tab w:val="left" w:pos="1170"/>
        </w:tabs>
        <w:autoSpaceDE w:val="0"/>
        <w:autoSpaceDN w:val="0"/>
        <w:adjustRightInd w:val="0"/>
        <w:ind w:left="720"/>
        <w:rPr>
          <w:szCs w:val="22"/>
          <w:highlight w:val="yellow"/>
          <w:u w:val="double"/>
        </w:rPr>
      </w:pPr>
      <w:r w:rsidRPr="00C51923">
        <w:rPr>
          <w:szCs w:val="22"/>
          <w:highlight w:val="yellow"/>
          <w:u w:val="double"/>
        </w:rPr>
        <w:t xml:space="preserve">Operate the </w:t>
      </w:r>
      <w:r w:rsidR="00E342C7">
        <w:rPr>
          <w:szCs w:val="22"/>
          <w:highlight w:val="yellow"/>
          <w:u w:val="double"/>
        </w:rPr>
        <w:t>combustion turbine</w:t>
      </w:r>
      <w:r w:rsidRPr="00C51923">
        <w:rPr>
          <w:szCs w:val="22"/>
          <w:highlight w:val="yellow"/>
          <w:u w:val="double"/>
        </w:rPr>
        <w:t xml:space="preserve"> in conformity to the manufacturer’s manual or recommended practices to insure optimal control of carbon monoxide.  From such manual and practices, develop a checklist and document at least once every citrus season that the recommended operations are properly applied and practiced.</w:t>
      </w:r>
    </w:p>
    <w:p w14:paraId="7B813E25" w14:textId="77777777" w:rsidR="00F012CD" w:rsidRPr="00C51923" w:rsidRDefault="00F012CD" w:rsidP="00F012CD">
      <w:pPr>
        <w:pStyle w:val="ListParagraph"/>
        <w:numPr>
          <w:ilvl w:val="0"/>
          <w:numId w:val="50"/>
        </w:numPr>
        <w:tabs>
          <w:tab w:val="left" w:pos="720"/>
          <w:tab w:val="left" w:pos="1170"/>
        </w:tabs>
        <w:autoSpaceDE w:val="0"/>
        <w:autoSpaceDN w:val="0"/>
        <w:adjustRightInd w:val="0"/>
        <w:ind w:left="720"/>
        <w:rPr>
          <w:szCs w:val="22"/>
          <w:highlight w:val="yellow"/>
          <w:u w:val="double"/>
        </w:rPr>
      </w:pPr>
      <w:r w:rsidRPr="00C51923">
        <w:rPr>
          <w:szCs w:val="22"/>
          <w:highlight w:val="yellow"/>
          <w:u w:val="double"/>
        </w:rPr>
        <w:t>Perform an inspection of combustion equipment as prescribed by the equipment manufacturer or registered professional engineer, but no less often than annually, and replace parts that are worn or improperly operating.</w:t>
      </w:r>
    </w:p>
    <w:p w14:paraId="2839FD31" w14:textId="77777777" w:rsidR="00F012CD" w:rsidRPr="00C51923" w:rsidRDefault="00F012CD" w:rsidP="00F012CD">
      <w:pPr>
        <w:pStyle w:val="ListParagraph"/>
        <w:numPr>
          <w:ilvl w:val="0"/>
          <w:numId w:val="50"/>
        </w:numPr>
        <w:tabs>
          <w:tab w:val="left" w:pos="720"/>
          <w:tab w:val="left" w:pos="1170"/>
        </w:tabs>
        <w:autoSpaceDE w:val="0"/>
        <w:autoSpaceDN w:val="0"/>
        <w:adjustRightInd w:val="0"/>
        <w:ind w:left="720"/>
        <w:rPr>
          <w:szCs w:val="22"/>
          <w:highlight w:val="yellow"/>
          <w:u w:val="double"/>
        </w:rPr>
      </w:pPr>
      <w:r w:rsidRPr="00C51923">
        <w:rPr>
          <w:szCs w:val="22"/>
          <w:highlight w:val="yellow"/>
          <w:u w:val="double"/>
        </w:rPr>
        <w:t>Maintain a written plan with operating procedures for startup, shutdown and malfunction of the equipment, and follow that plan during these events.</w:t>
      </w:r>
    </w:p>
    <w:p w14:paraId="53B2FC11" w14:textId="77777777" w:rsidR="00F012CD" w:rsidRPr="00C51923" w:rsidRDefault="00F012CD" w:rsidP="00F012CD">
      <w:pPr>
        <w:pStyle w:val="ListParagraph"/>
        <w:numPr>
          <w:ilvl w:val="0"/>
          <w:numId w:val="50"/>
        </w:numPr>
        <w:tabs>
          <w:tab w:val="left" w:pos="720"/>
          <w:tab w:val="left" w:pos="1170"/>
        </w:tabs>
        <w:autoSpaceDE w:val="0"/>
        <w:autoSpaceDN w:val="0"/>
        <w:adjustRightInd w:val="0"/>
        <w:ind w:left="720"/>
        <w:rPr>
          <w:szCs w:val="22"/>
          <w:highlight w:val="yellow"/>
          <w:u w:val="double"/>
        </w:rPr>
      </w:pPr>
      <w:r w:rsidRPr="00C51923">
        <w:rPr>
          <w:szCs w:val="22"/>
          <w:highlight w:val="yellow"/>
          <w:u w:val="double"/>
        </w:rPr>
        <w:t xml:space="preserve">Maintain documentation to demonstrate compliance with items </w:t>
      </w:r>
      <w:r w:rsidR="00E342C7">
        <w:rPr>
          <w:szCs w:val="22"/>
          <w:highlight w:val="yellow"/>
          <w:u w:val="double"/>
        </w:rPr>
        <w:t>a</w:t>
      </w:r>
      <w:r w:rsidRPr="00C51923">
        <w:rPr>
          <w:szCs w:val="22"/>
          <w:highlight w:val="yellow"/>
          <w:u w:val="double"/>
        </w:rPr>
        <w:t xml:space="preserve">, </w:t>
      </w:r>
      <w:r w:rsidR="00E342C7">
        <w:rPr>
          <w:szCs w:val="22"/>
          <w:highlight w:val="yellow"/>
          <w:u w:val="double"/>
        </w:rPr>
        <w:t>b</w:t>
      </w:r>
      <w:r w:rsidRPr="00C51923">
        <w:rPr>
          <w:szCs w:val="22"/>
          <w:highlight w:val="yellow"/>
          <w:u w:val="double"/>
        </w:rPr>
        <w:t xml:space="preserve"> and </w:t>
      </w:r>
      <w:r w:rsidR="00E342C7">
        <w:rPr>
          <w:szCs w:val="22"/>
          <w:highlight w:val="yellow"/>
          <w:u w:val="double"/>
        </w:rPr>
        <w:t xml:space="preserve">c </w:t>
      </w:r>
      <w:r w:rsidRPr="00C51923">
        <w:rPr>
          <w:szCs w:val="22"/>
          <w:highlight w:val="yellow"/>
          <w:u w:val="double"/>
        </w:rPr>
        <w:t>above.</w:t>
      </w:r>
    </w:p>
    <w:p w14:paraId="147D0C05" w14:textId="77777777" w:rsidR="00F012CD" w:rsidRDefault="00F012CD" w:rsidP="00F012CD">
      <w:pPr>
        <w:tabs>
          <w:tab w:val="left" w:pos="720"/>
          <w:tab w:val="left" w:pos="1080"/>
        </w:tabs>
        <w:autoSpaceDE w:val="0"/>
        <w:autoSpaceDN w:val="0"/>
        <w:adjustRightInd w:val="0"/>
        <w:ind w:left="360" w:hanging="360"/>
        <w:rPr>
          <w:strike/>
          <w:szCs w:val="22"/>
          <w:highlight w:val="yellow"/>
        </w:rPr>
      </w:pPr>
    </w:p>
    <w:p w14:paraId="1C42C840" w14:textId="77777777" w:rsidR="00F012CD" w:rsidRDefault="00F012CD" w:rsidP="00F012CD">
      <w:pPr>
        <w:tabs>
          <w:tab w:val="left" w:pos="720"/>
          <w:tab w:val="left" w:pos="1080"/>
        </w:tabs>
        <w:autoSpaceDE w:val="0"/>
        <w:autoSpaceDN w:val="0"/>
        <w:adjustRightInd w:val="0"/>
        <w:ind w:left="360" w:hanging="360"/>
        <w:rPr>
          <w:strike/>
          <w:szCs w:val="22"/>
          <w:highlight w:val="yellow"/>
        </w:rPr>
      </w:pPr>
      <w:r>
        <w:rPr>
          <w:strike/>
          <w:szCs w:val="22"/>
          <w:highlight w:val="yellow"/>
        </w:rPr>
        <w:tab/>
        <w:t xml:space="preserve">1. </w:t>
      </w:r>
      <w:r>
        <w:rPr>
          <w:strike/>
          <w:szCs w:val="22"/>
          <w:highlight w:val="yellow"/>
        </w:rPr>
        <w:tab/>
        <w:t xml:space="preserve">Train boiler operators to perform the operating practices of this paragraph using the manuals and </w:t>
      </w:r>
      <w:r>
        <w:rPr>
          <w:strike/>
          <w:szCs w:val="22"/>
          <w:highlight w:val="yellow"/>
        </w:rPr>
        <w:tab/>
        <w:t>plans described, and allow only trained employees to operate boilers;</w:t>
      </w:r>
    </w:p>
    <w:p w14:paraId="49090E13" w14:textId="77777777" w:rsidR="00F012CD" w:rsidRDefault="00F012CD" w:rsidP="00F012CD">
      <w:pPr>
        <w:tabs>
          <w:tab w:val="left" w:pos="720"/>
          <w:tab w:val="left" w:pos="1080"/>
        </w:tabs>
        <w:autoSpaceDE w:val="0"/>
        <w:autoSpaceDN w:val="0"/>
        <w:adjustRightInd w:val="0"/>
        <w:ind w:left="360" w:hanging="360"/>
        <w:rPr>
          <w:strike/>
          <w:szCs w:val="22"/>
          <w:highlight w:val="yellow"/>
        </w:rPr>
      </w:pPr>
      <w:r>
        <w:rPr>
          <w:strike/>
          <w:szCs w:val="22"/>
          <w:highlight w:val="yellow"/>
        </w:rPr>
        <w:tab/>
        <w:t xml:space="preserve">2.  </w:t>
      </w:r>
      <w:r>
        <w:rPr>
          <w:strike/>
          <w:szCs w:val="22"/>
          <w:highlight w:val="yellow"/>
        </w:rPr>
        <w:tab/>
        <w:t xml:space="preserve">Maintain a written plan with operating procedures for startup, shutdown and malfunction of the </w:t>
      </w:r>
      <w:r>
        <w:rPr>
          <w:strike/>
          <w:szCs w:val="22"/>
          <w:highlight w:val="yellow"/>
        </w:rPr>
        <w:tab/>
        <w:t>equipment, and follow that plan during these events;</w:t>
      </w:r>
    </w:p>
    <w:p w14:paraId="7B6DCC09" w14:textId="77777777" w:rsidR="00F012CD" w:rsidRDefault="00F012CD" w:rsidP="00F012CD">
      <w:pPr>
        <w:tabs>
          <w:tab w:val="left" w:pos="720"/>
          <w:tab w:val="left" w:pos="1080"/>
        </w:tabs>
        <w:autoSpaceDE w:val="0"/>
        <w:autoSpaceDN w:val="0"/>
        <w:adjustRightInd w:val="0"/>
        <w:ind w:left="360" w:hanging="360"/>
        <w:rPr>
          <w:strike/>
          <w:szCs w:val="22"/>
          <w:highlight w:val="yellow"/>
        </w:rPr>
      </w:pPr>
      <w:r>
        <w:rPr>
          <w:strike/>
          <w:szCs w:val="22"/>
          <w:highlight w:val="yellow"/>
        </w:rPr>
        <w:tab/>
        <w:t xml:space="preserve">3. </w:t>
      </w:r>
      <w:r>
        <w:rPr>
          <w:strike/>
          <w:szCs w:val="22"/>
          <w:highlight w:val="yellow"/>
        </w:rPr>
        <w:tab/>
        <w:t>Operate and maintain the burner and burner controls to maintain a proper air to fuel ratio;</w:t>
      </w:r>
    </w:p>
    <w:p w14:paraId="3E396D01" w14:textId="77777777" w:rsidR="00F012CD" w:rsidRDefault="00F012CD" w:rsidP="00F012CD">
      <w:pPr>
        <w:tabs>
          <w:tab w:val="left" w:pos="720"/>
          <w:tab w:val="left" w:pos="1080"/>
        </w:tabs>
        <w:autoSpaceDE w:val="0"/>
        <w:autoSpaceDN w:val="0"/>
        <w:adjustRightInd w:val="0"/>
        <w:ind w:left="360" w:hanging="360"/>
        <w:rPr>
          <w:strike/>
          <w:szCs w:val="22"/>
          <w:highlight w:val="yellow"/>
        </w:rPr>
      </w:pPr>
      <w:r>
        <w:rPr>
          <w:strike/>
          <w:szCs w:val="22"/>
          <w:highlight w:val="yellow"/>
        </w:rPr>
        <w:tab/>
        <w:t xml:space="preserve">4.  </w:t>
      </w:r>
      <w:r>
        <w:rPr>
          <w:strike/>
          <w:szCs w:val="22"/>
          <w:highlight w:val="yellow"/>
        </w:rPr>
        <w:tab/>
        <w:t>Visually check the flame characteristics once per operating shift;</w:t>
      </w:r>
    </w:p>
    <w:p w14:paraId="3C17A365" w14:textId="77777777" w:rsidR="00F012CD" w:rsidRDefault="00F012CD" w:rsidP="00F012CD">
      <w:pPr>
        <w:tabs>
          <w:tab w:val="left" w:pos="720"/>
          <w:tab w:val="left" w:pos="1080"/>
        </w:tabs>
        <w:autoSpaceDE w:val="0"/>
        <w:autoSpaceDN w:val="0"/>
        <w:adjustRightInd w:val="0"/>
        <w:ind w:left="360" w:hanging="360"/>
        <w:rPr>
          <w:strike/>
          <w:szCs w:val="22"/>
          <w:highlight w:val="yellow"/>
        </w:rPr>
      </w:pPr>
      <w:r>
        <w:rPr>
          <w:strike/>
          <w:szCs w:val="22"/>
          <w:highlight w:val="yellow"/>
        </w:rPr>
        <w:tab/>
        <w:t xml:space="preserve">5.  </w:t>
      </w:r>
      <w:r>
        <w:rPr>
          <w:strike/>
          <w:szCs w:val="22"/>
          <w:highlight w:val="yellow"/>
        </w:rPr>
        <w:tab/>
        <w:t>Make burner and burner control adjustments on an annual basis, or more frequently as required</w:t>
      </w:r>
      <w:r w:rsidR="001A6757">
        <w:rPr>
          <w:strike/>
          <w:szCs w:val="22"/>
          <w:highlight w:val="yellow"/>
        </w:rPr>
        <w:t xml:space="preserve"> </w:t>
      </w:r>
      <w:r>
        <w:rPr>
          <w:strike/>
          <w:szCs w:val="22"/>
          <w:highlight w:val="yellow"/>
        </w:rPr>
        <w:t>by visual checks;</w:t>
      </w:r>
    </w:p>
    <w:p w14:paraId="71E41FF9" w14:textId="77777777" w:rsidR="00F012CD" w:rsidRDefault="00F012CD" w:rsidP="00F012CD">
      <w:pPr>
        <w:tabs>
          <w:tab w:val="left" w:pos="720"/>
          <w:tab w:val="left" w:pos="1080"/>
        </w:tabs>
        <w:autoSpaceDE w:val="0"/>
        <w:autoSpaceDN w:val="0"/>
        <w:adjustRightInd w:val="0"/>
        <w:ind w:left="360" w:hanging="360"/>
        <w:rPr>
          <w:strike/>
          <w:szCs w:val="22"/>
          <w:highlight w:val="yellow"/>
        </w:rPr>
      </w:pPr>
      <w:r>
        <w:rPr>
          <w:strike/>
          <w:szCs w:val="22"/>
          <w:highlight w:val="yellow"/>
        </w:rPr>
        <w:tab/>
        <w:t xml:space="preserve">6.  </w:t>
      </w:r>
      <w:r>
        <w:rPr>
          <w:strike/>
          <w:szCs w:val="22"/>
          <w:highlight w:val="yellow"/>
        </w:rPr>
        <w:tab/>
        <w:t>Perform an inspection of combustion equipment as prescribed by the equipment manufacturer or registered professional engineer, but no less often than annually, and replace parts that are worn or improperly operating;</w:t>
      </w:r>
    </w:p>
    <w:p w14:paraId="57AB7BD5" w14:textId="77777777" w:rsidR="00F012CD" w:rsidRDefault="00F012CD" w:rsidP="00F012CD">
      <w:pPr>
        <w:tabs>
          <w:tab w:val="left" w:pos="720"/>
          <w:tab w:val="left" w:pos="1080"/>
        </w:tabs>
        <w:autoSpaceDE w:val="0"/>
        <w:autoSpaceDN w:val="0"/>
        <w:adjustRightInd w:val="0"/>
        <w:ind w:left="360" w:hanging="360"/>
        <w:rPr>
          <w:strike/>
          <w:szCs w:val="22"/>
          <w:highlight w:val="yellow"/>
        </w:rPr>
      </w:pPr>
      <w:r>
        <w:rPr>
          <w:strike/>
          <w:szCs w:val="22"/>
          <w:highlight w:val="yellow"/>
        </w:rPr>
        <w:tab/>
        <w:t xml:space="preserve">7.  </w:t>
      </w:r>
      <w:r>
        <w:rPr>
          <w:strike/>
          <w:szCs w:val="22"/>
          <w:highlight w:val="yellow"/>
        </w:rPr>
        <w:tab/>
        <w:t>Keep records of combustion operations that document the operating practices described in this paragraph, such documentation shall include a manual, which can be the manufacturer’s operation manual, and daily logs; and</w:t>
      </w:r>
    </w:p>
    <w:p w14:paraId="68BA7544" w14:textId="77777777" w:rsidR="00F012CD" w:rsidRPr="00F012CD" w:rsidRDefault="00F012CD" w:rsidP="00F012CD">
      <w:pPr>
        <w:tabs>
          <w:tab w:val="left" w:pos="720"/>
          <w:tab w:val="left" w:pos="1080"/>
        </w:tabs>
        <w:autoSpaceDE w:val="0"/>
        <w:autoSpaceDN w:val="0"/>
        <w:adjustRightInd w:val="0"/>
        <w:ind w:left="360" w:hanging="360"/>
        <w:rPr>
          <w:szCs w:val="22"/>
          <w:u w:val="double"/>
        </w:rPr>
      </w:pPr>
      <w:r>
        <w:rPr>
          <w:strike/>
          <w:szCs w:val="22"/>
          <w:highlight w:val="yellow"/>
        </w:rPr>
        <w:tab/>
        <w:t xml:space="preserve">8.  </w:t>
      </w:r>
      <w:r>
        <w:rPr>
          <w:strike/>
          <w:szCs w:val="22"/>
          <w:highlight w:val="yellow"/>
        </w:rPr>
        <w:tab/>
        <w:t xml:space="preserve">Document maintenance performed on equipment, and all normal processing equipment and operating practices changes.  </w:t>
      </w:r>
      <w:bookmarkStart w:id="8" w:name="_Hlk501540206"/>
      <w:r>
        <w:rPr>
          <w:strike/>
          <w:szCs w:val="22"/>
          <w:highlight w:val="yellow"/>
        </w:rPr>
        <w:t>[</w:t>
      </w:r>
      <w:r w:rsidR="001A6757">
        <w:rPr>
          <w:strike/>
          <w:szCs w:val="22"/>
          <w:highlight w:val="yellow"/>
        </w:rPr>
        <w:t>Rule 62-4.070(3), F.A.C.</w:t>
      </w:r>
      <w:r w:rsidRPr="00F012CD">
        <w:rPr>
          <w:szCs w:val="22"/>
          <w:highlight w:val="yellow"/>
        </w:rPr>
        <w:t xml:space="preserve"> </w:t>
      </w:r>
      <w:r w:rsidR="001A6757">
        <w:rPr>
          <w:szCs w:val="22"/>
          <w:highlight w:val="yellow"/>
        </w:rPr>
        <w:t xml:space="preserve"> </w:t>
      </w:r>
      <w:r w:rsidRPr="00F012CD">
        <w:rPr>
          <w:szCs w:val="22"/>
          <w:highlight w:val="yellow"/>
          <w:u w:val="double"/>
        </w:rPr>
        <w:t>Application No.</w:t>
      </w:r>
      <w:r w:rsidR="00826C65">
        <w:rPr>
          <w:szCs w:val="22"/>
          <w:highlight w:val="yellow"/>
          <w:u w:val="double"/>
        </w:rPr>
        <w:t xml:space="preserve"> </w:t>
      </w:r>
      <w:r w:rsidRPr="00F012CD">
        <w:rPr>
          <w:szCs w:val="22"/>
          <w:highlight w:val="yellow"/>
          <w:u w:val="double"/>
        </w:rPr>
        <w:t>0690002-019-AC]</w:t>
      </w:r>
    </w:p>
    <w:bookmarkEnd w:id="8"/>
    <w:p w14:paraId="54319834" w14:textId="77777777" w:rsidR="00F012CD" w:rsidRDefault="00F012CD" w:rsidP="00F012CD">
      <w:pPr>
        <w:tabs>
          <w:tab w:val="left" w:pos="360"/>
          <w:tab w:val="left" w:pos="720"/>
        </w:tabs>
        <w:suppressAutoHyphens/>
        <w:jc w:val="both"/>
        <w:rPr>
          <w:i/>
          <w:szCs w:val="22"/>
        </w:rPr>
      </w:pPr>
    </w:p>
    <w:p w14:paraId="0DA8EF51" w14:textId="77777777" w:rsidR="009606DB" w:rsidRDefault="00F012CD" w:rsidP="009606DB">
      <w:pPr>
        <w:pStyle w:val="BodyText3"/>
        <w:numPr>
          <w:ilvl w:val="12"/>
          <w:numId w:val="0"/>
        </w:numPr>
        <w:tabs>
          <w:tab w:val="left" w:pos="795"/>
        </w:tabs>
        <w:jc w:val="left"/>
        <w:rPr>
          <w:szCs w:val="22"/>
        </w:rPr>
      </w:pPr>
      <w:r>
        <w:rPr>
          <w:szCs w:val="22"/>
        </w:rPr>
        <w:t xml:space="preserve"> </w:t>
      </w:r>
    </w:p>
    <w:sectPr w:rsidR="009606DB" w:rsidSect="00193EC2">
      <w:headerReference w:type="even" r:id="rId21"/>
      <w:headerReference w:type="default" r:id="rId22"/>
      <w:headerReference w:type="first" r:id="rId23"/>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F2257" w14:textId="77777777" w:rsidR="000A753F" w:rsidRDefault="000A753F">
      <w:r>
        <w:separator/>
      </w:r>
    </w:p>
  </w:endnote>
  <w:endnote w:type="continuationSeparator" w:id="0">
    <w:p w14:paraId="3B90600D" w14:textId="77777777" w:rsidR="000A753F" w:rsidRDefault="000A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dobe Fan Heiti Std B">
    <w:panose1 w:val="00000000000000000000"/>
    <w:charset w:val="80"/>
    <w:family w:val="swiss"/>
    <w:notTrueType/>
    <w:pitch w:val="variable"/>
    <w:sig w:usb0="00000000"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BA01B" w14:textId="77777777" w:rsidR="00FE3C55" w:rsidRPr="00077826" w:rsidRDefault="000F4249" w:rsidP="00FE3C55">
    <w:pPr>
      <w:pBdr>
        <w:top w:val="single" w:sz="8" w:space="1" w:color="auto"/>
      </w:pBdr>
      <w:tabs>
        <w:tab w:val="right" w:pos="10080"/>
      </w:tabs>
      <w:spacing w:before="240"/>
      <w:rPr>
        <w:rStyle w:val="PageNumber"/>
      </w:rPr>
    </w:pPr>
    <w:r>
      <w:rPr>
        <w:rStyle w:val="PageNumber"/>
      </w:rPr>
      <w:t>Cutrale Citrus Juices USA, Inc.</w:t>
    </w:r>
    <w:r w:rsidR="00FE3C55" w:rsidRPr="00077826">
      <w:rPr>
        <w:rStyle w:val="PageNumber"/>
        <w:color w:val="FF0000"/>
      </w:rPr>
      <w:tab/>
    </w:r>
    <w:r w:rsidR="00FE3C55" w:rsidRPr="00220186">
      <w:rPr>
        <w:rStyle w:val="PageNumber"/>
      </w:rPr>
      <w:t xml:space="preserve">Air Permit No. </w:t>
    </w:r>
    <w:r w:rsidR="003047C4">
      <w:rPr>
        <w:rStyle w:val="PageNumber"/>
      </w:rPr>
      <w:t>0690002</w:t>
    </w:r>
    <w:r>
      <w:rPr>
        <w:rStyle w:val="PageNumber"/>
      </w:rPr>
      <w:t>-01</w:t>
    </w:r>
    <w:r w:rsidR="003047C4">
      <w:rPr>
        <w:rStyle w:val="PageNumber"/>
      </w:rPr>
      <w:t>9</w:t>
    </w:r>
    <w:r>
      <w:rPr>
        <w:rStyle w:val="PageNumber"/>
      </w:rPr>
      <w:t>-AC</w:t>
    </w:r>
  </w:p>
  <w:p w14:paraId="361A24BE" w14:textId="21557632" w:rsidR="00FE3C55" w:rsidRPr="000F4249" w:rsidRDefault="003047C4" w:rsidP="00FE3C55">
    <w:pPr>
      <w:tabs>
        <w:tab w:val="right" w:pos="10080"/>
      </w:tabs>
      <w:rPr>
        <w:rStyle w:val="PageNumber"/>
      </w:rPr>
    </w:pPr>
    <w:r>
      <w:rPr>
        <w:rStyle w:val="PageNumber"/>
      </w:rPr>
      <w:t>Cutrale Citrus Juices USA, Inc. - Leesburg</w:t>
    </w:r>
    <w:r w:rsidR="00FE3C55">
      <w:rPr>
        <w:rStyle w:val="PageNumber"/>
      </w:rPr>
      <w:tab/>
    </w:r>
    <w:r w:rsidR="00FE3C55" w:rsidRPr="000F4249">
      <w:rPr>
        <w:rStyle w:val="PageNumber"/>
      </w:rPr>
      <w:t>Air Construction Permit</w:t>
    </w:r>
    <w:r w:rsidR="00761540">
      <w:rPr>
        <w:rStyle w:val="PageNumber"/>
      </w:rPr>
      <w:t xml:space="preserve"> Revision</w:t>
    </w:r>
  </w:p>
  <w:p w14:paraId="24006D4F" w14:textId="2A65CDC1" w:rsidR="00FE3C55" w:rsidRPr="00077826" w:rsidRDefault="00FE3C55" w:rsidP="00FE3C55">
    <w:pPr>
      <w:jc w:val="center"/>
      <w:rPr>
        <w:rStyle w:val="PageNumber"/>
      </w:rPr>
    </w:pPr>
    <w:r w:rsidRPr="000F4249">
      <w:t xml:space="preserve">Page </w:t>
    </w:r>
    <w:r w:rsidRPr="000F4249">
      <w:rPr>
        <w:rStyle w:val="PageNumber"/>
      </w:rPr>
      <w:fldChar w:fldCharType="begin"/>
    </w:r>
    <w:r w:rsidRPr="000F4249">
      <w:rPr>
        <w:rStyle w:val="PageNumber"/>
      </w:rPr>
      <w:instrText xml:space="preserve"> PAGE </w:instrText>
    </w:r>
    <w:r w:rsidRPr="000F4249">
      <w:rPr>
        <w:rStyle w:val="PageNumber"/>
      </w:rPr>
      <w:fldChar w:fldCharType="separate"/>
    </w:r>
    <w:r w:rsidR="008E6C07">
      <w:rPr>
        <w:rStyle w:val="PageNumber"/>
        <w:noProof/>
      </w:rPr>
      <w:t>6</w:t>
    </w:r>
    <w:r w:rsidRPr="000F4249">
      <w:rPr>
        <w:rStyle w:val="PageNumber"/>
      </w:rPr>
      <w:fldChar w:fldCharType="end"/>
    </w:r>
    <w:r w:rsidRPr="000F4249">
      <w:rPr>
        <w:rStyle w:val="PageNumber"/>
      </w:rPr>
      <w:t xml:space="preserve"> of </w:t>
    </w:r>
    <w:r w:rsidRPr="000F4249">
      <w:rPr>
        <w:rStyle w:val="PageNumber"/>
      </w:rPr>
      <w:fldChar w:fldCharType="begin"/>
    </w:r>
    <w:r w:rsidRPr="000F4249">
      <w:rPr>
        <w:rStyle w:val="PageNumber"/>
      </w:rPr>
      <w:instrText xml:space="preserve"> NUMPAGES </w:instrText>
    </w:r>
    <w:r w:rsidRPr="000F4249">
      <w:rPr>
        <w:rStyle w:val="PageNumber"/>
      </w:rPr>
      <w:fldChar w:fldCharType="separate"/>
    </w:r>
    <w:r w:rsidR="008E6C07">
      <w:rPr>
        <w:rStyle w:val="PageNumber"/>
        <w:noProof/>
      </w:rPr>
      <w:t>6</w:t>
    </w:r>
    <w:r w:rsidRPr="000F4249">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E7EE6" w14:textId="77777777" w:rsidR="000A753F" w:rsidRDefault="000A753F">
      <w:r>
        <w:separator/>
      </w:r>
    </w:p>
  </w:footnote>
  <w:footnote w:type="continuationSeparator" w:id="0">
    <w:p w14:paraId="59E974B9" w14:textId="77777777" w:rsidR="000A753F" w:rsidRDefault="000A7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97426" w14:textId="532CE809" w:rsidR="00375A72" w:rsidRPr="000A6FC9" w:rsidRDefault="008218C6" w:rsidP="000A6FC9">
    <w:pPr>
      <w:pStyle w:val="Header"/>
      <w:pBdr>
        <w:bottom w:val="single" w:sz="8" w:space="1" w:color="auto"/>
      </w:pBdr>
      <w:spacing w:after="240"/>
      <w:jc w:val="center"/>
      <w:rPr>
        <w:b/>
        <w:sz w:val="22"/>
        <w:szCs w:val="22"/>
      </w:rPr>
    </w:pPr>
    <w:r>
      <w:rPr>
        <w:b/>
        <w:sz w:val="22"/>
        <w:szCs w:val="22"/>
      </w:rPr>
      <w:t xml:space="preserve">FINAL </w:t>
    </w:r>
    <w:r w:rsidR="000A6FC9" w:rsidRPr="00C678AA">
      <w:rPr>
        <w:b/>
        <w:sz w:val="22"/>
        <w:szCs w:val="22"/>
      </w:rPr>
      <w:t>P</w:t>
    </w:r>
    <w:r w:rsidR="000A6FC9" w:rsidRPr="001023C1">
      <w:rPr>
        <w:b/>
        <w:sz w:val="22"/>
        <w:szCs w:val="22"/>
      </w:rPr>
      <w:t>ERMIT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5" w:type="dxa"/>
      <w:tblLayout w:type="fixed"/>
      <w:tblLook w:val="01E0" w:firstRow="1" w:lastRow="1" w:firstColumn="1" w:lastColumn="1" w:noHBand="0" w:noVBand="0"/>
    </w:tblPr>
    <w:tblGrid>
      <w:gridCol w:w="2448"/>
      <w:gridCol w:w="5398"/>
      <w:gridCol w:w="2519"/>
    </w:tblGrid>
    <w:tr w:rsidR="002F1044" w14:paraId="14150E36" w14:textId="77777777" w:rsidTr="002F1044">
      <w:tc>
        <w:tcPr>
          <w:tcW w:w="2448" w:type="dxa"/>
          <w:hideMark/>
        </w:tcPr>
        <w:p w14:paraId="01A10BFF" w14:textId="77777777" w:rsidR="002F1044" w:rsidRDefault="002F1044" w:rsidP="002F1044">
          <w:r>
            <w:rPr>
              <w:noProof/>
            </w:rPr>
            <w:drawing>
              <wp:inline distT="0" distB="0" distL="0" distR="0" wp14:anchorId="5128DD1D" wp14:editId="27B787F7">
                <wp:extent cx="1419225" cy="1419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inline>
            </w:drawing>
          </w:r>
        </w:p>
      </w:tc>
      <w:tc>
        <w:tcPr>
          <w:tcW w:w="5400" w:type="dxa"/>
        </w:tcPr>
        <w:p w14:paraId="1A55D75B" w14:textId="77777777" w:rsidR="002F1044" w:rsidRDefault="002F1044" w:rsidP="002F1044">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F</w:t>
          </w:r>
          <w:r>
            <w:rPr>
              <w:rFonts w:ascii="Tahoma" w:eastAsia="Adobe Fan Heiti Std B" w:hAnsi="Tahoma" w:cs="Tahoma"/>
              <w:b/>
              <w:sz w:val="32"/>
              <w:szCs w:val="32"/>
            </w:rPr>
            <w:t xml:space="preserve">lorida </w:t>
          </w:r>
          <w:r>
            <w:rPr>
              <w:rFonts w:ascii="Tahoma" w:eastAsia="Adobe Fan Heiti Std B" w:hAnsi="Tahoma" w:cs="Tahoma"/>
              <w:b/>
              <w:sz w:val="36"/>
              <w:szCs w:val="36"/>
            </w:rPr>
            <w:t>D</w:t>
          </w:r>
          <w:r>
            <w:rPr>
              <w:rFonts w:ascii="Tahoma" w:eastAsia="Adobe Fan Heiti Std B" w:hAnsi="Tahoma" w:cs="Tahoma"/>
              <w:b/>
              <w:sz w:val="32"/>
              <w:szCs w:val="32"/>
            </w:rPr>
            <w:t>epartment of</w:t>
          </w:r>
        </w:p>
        <w:p w14:paraId="6A338DDB" w14:textId="77777777" w:rsidR="002F1044" w:rsidRDefault="002F1044" w:rsidP="002F1044">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E</w:t>
          </w:r>
          <w:r>
            <w:rPr>
              <w:rFonts w:ascii="Tahoma" w:eastAsia="Adobe Fan Heiti Std B" w:hAnsi="Tahoma" w:cs="Tahoma"/>
              <w:b/>
              <w:sz w:val="32"/>
              <w:szCs w:val="32"/>
            </w:rPr>
            <w:t xml:space="preserve">nvironmental </w:t>
          </w:r>
          <w:r>
            <w:rPr>
              <w:rFonts w:ascii="Tahoma" w:eastAsia="Adobe Fan Heiti Std B" w:hAnsi="Tahoma" w:cs="Tahoma"/>
              <w:b/>
              <w:sz w:val="36"/>
              <w:szCs w:val="36"/>
            </w:rPr>
            <w:t>P</w:t>
          </w:r>
          <w:r>
            <w:rPr>
              <w:rFonts w:ascii="Tahoma" w:eastAsia="Adobe Fan Heiti Std B" w:hAnsi="Tahoma" w:cs="Tahoma"/>
              <w:b/>
              <w:sz w:val="32"/>
              <w:szCs w:val="32"/>
            </w:rPr>
            <w:t>rotection</w:t>
          </w:r>
        </w:p>
        <w:p w14:paraId="56D6010E" w14:textId="77777777" w:rsidR="002D36E7" w:rsidRPr="002D36E7" w:rsidRDefault="002F1044" w:rsidP="002D36E7">
          <w:pPr>
            <w:jc w:val="center"/>
            <w:rPr>
              <w:rFonts w:ascii="Tahoma" w:hAnsi="Tahoma" w:cs="Tahoma"/>
              <w:sz w:val="22"/>
              <w:szCs w:val="22"/>
            </w:rPr>
          </w:pPr>
          <w:r>
            <w:rPr>
              <w:sz w:val="18"/>
              <w:szCs w:val="18"/>
            </w:rPr>
            <w:br/>
          </w:r>
          <w:r w:rsidR="002D36E7" w:rsidRPr="002D36E7">
            <w:rPr>
              <w:rFonts w:ascii="Tahoma" w:hAnsi="Tahoma" w:cs="Tahoma"/>
              <w:sz w:val="22"/>
              <w:szCs w:val="22"/>
            </w:rPr>
            <w:t>Central District</w:t>
          </w:r>
        </w:p>
        <w:p w14:paraId="6AF36D38" w14:textId="77777777" w:rsidR="002D36E7" w:rsidRPr="002D36E7" w:rsidRDefault="002D36E7" w:rsidP="002D36E7">
          <w:pPr>
            <w:jc w:val="center"/>
            <w:rPr>
              <w:rFonts w:ascii="Tahoma" w:hAnsi="Tahoma" w:cs="Tahoma"/>
              <w:sz w:val="22"/>
              <w:szCs w:val="22"/>
              <w:lang w:val="fr-FR"/>
            </w:rPr>
          </w:pPr>
          <w:r w:rsidRPr="002D36E7">
            <w:rPr>
              <w:rFonts w:ascii="Tahoma" w:hAnsi="Tahoma" w:cs="Tahoma"/>
              <w:sz w:val="22"/>
              <w:szCs w:val="22"/>
              <w:lang w:val="fr-FR"/>
            </w:rPr>
            <w:t xml:space="preserve">3319 </w:t>
          </w:r>
          <w:proofErr w:type="spellStart"/>
          <w:r w:rsidRPr="002D36E7">
            <w:rPr>
              <w:rFonts w:ascii="Tahoma" w:hAnsi="Tahoma" w:cs="Tahoma"/>
              <w:sz w:val="22"/>
              <w:szCs w:val="22"/>
              <w:lang w:val="fr-FR"/>
            </w:rPr>
            <w:t>Maguire</w:t>
          </w:r>
          <w:proofErr w:type="spellEnd"/>
          <w:r w:rsidRPr="002D36E7">
            <w:rPr>
              <w:rFonts w:ascii="Tahoma" w:hAnsi="Tahoma" w:cs="Tahoma"/>
              <w:sz w:val="22"/>
              <w:szCs w:val="22"/>
              <w:lang w:val="fr-FR"/>
            </w:rPr>
            <w:t xml:space="preserve"> Boulevard, Suite 232</w:t>
          </w:r>
        </w:p>
        <w:p w14:paraId="17B1F635" w14:textId="77777777" w:rsidR="002F1044" w:rsidRDefault="002D36E7" w:rsidP="002D36E7">
          <w:pPr>
            <w:jc w:val="center"/>
            <w:rPr>
              <w:rFonts w:ascii="Lucida Sans" w:eastAsia="Adobe Fan Heiti Std B" w:hAnsi="Lucida Sans"/>
              <w:sz w:val="22"/>
              <w:szCs w:val="22"/>
            </w:rPr>
          </w:pPr>
          <w:r w:rsidRPr="002D36E7">
            <w:rPr>
              <w:rFonts w:ascii="Tahoma" w:hAnsi="Tahoma" w:cs="Tahoma"/>
              <w:sz w:val="22"/>
              <w:szCs w:val="22"/>
              <w:lang w:val="fr-FR"/>
            </w:rPr>
            <w:t>Orlando, Florida 32803-3767</w:t>
          </w:r>
        </w:p>
      </w:tc>
      <w:tc>
        <w:tcPr>
          <w:tcW w:w="2520" w:type="dxa"/>
        </w:tcPr>
        <w:p w14:paraId="213F0248" w14:textId="77777777" w:rsidR="002F1044" w:rsidRDefault="002F1044" w:rsidP="002F1044">
          <w:pPr>
            <w:jc w:val="right"/>
            <w:rPr>
              <w:rFonts w:ascii="Tahoma" w:eastAsia="Adobe Fan Heiti Std B" w:hAnsi="Tahoma" w:cs="Tahoma"/>
              <w:sz w:val="22"/>
              <w:szCs w:val="22"/>
            </w:rPr>
          </w:pPr>
          <w:r>
            <w:rPr>
              <w:rFonts w:ascii="Tahoma" w:eastAsia="Adobe Fan Heiti Std B" w:hAnsi="Tahoma" w:cs="Tahoma"/>
              <w:sz w:val="22"/>
              <w:szCs w:val="22"/>
            </w:rPr>
            <w:t>Rick Scott</w:t>
          </w:r>
        </w:p>
        <w:p w14:paraId="09475263" w14:textId="77777777" w:rsidR="002F1044" w:rsidRDefault="002F1044" w:rsidP="002F1044">
          <w:pPr>
            <w:spacing w:line="200" w:lineRule="exact"/>
            <w:jc w:val="right"/>
            <w:rPr>
              <w:rFonts w:ascii="Tahoma" w:eastAsia="Adobe Fan Heiti Std B" w:hAnsi="Tahoma" w:cs="Tahoma"/>
              <w:sz w:val="22"/>
              <w:szCs w:val="22"/>
            </w:rPr>
          </w:pPr>
          <w:r>
            <w:rPr>
              <w:rFonts w:ascii="Tahoma" w:eastAsia="Adobe Fan Heiti Std B" w:hAnsi="Tahoma" w:cs="Tahoma"/>
              <w:sz w:val="22"/>
              <w:szCs w:val="22"/>
            </w:rPr>
            <w:t>Governor</w:t>
          </w:r>
        </w:p>
        <w:p w14:paraId="1030455B" w14:textId="77777777" w:rsidR="002F1044" w:rsidRDefault="002F1044" w:rsidP="002F1044">
          <w:pPr>
            <w:jc w:val="right"/>
            <w:rPr>
              <w:rFonts w:ascii="Tahoma" w:eastAsia="Adobe Fan Heiti Std B" w:hAnsi="Tahoma" w:cs="Tahoma"/>
              <w:sz w:val="22"/>
              <w:szCs w:val="22"/>
            </w:rPr>
          </w:pPr>
        </w:p>
        <w:p w14:paraId="26E1800A" w14:textId="77777777" w:rsidR="002F1044" w:rsidRDefault="002F1044" w:rsidP="002F1044">
          <w:pPr>
            <w:jc w:val="right"/>
            <w:rPr>
              <w:rFonts w:ascii="Tahoma" w:eastAsia="Adobe Fan Heiti Std B" w:hAnsi="Tahoma" w:cs="Tahoma"/>
              <w:sz w:val="22"/>
              <w:szCs w:val="22"/>
            </w:rPr>
          </w:pPr>
          <w:r>
            <w:rPr>
              <w:rFonts w:ascii="Tahoma" w:eastAsia="Adobe Fan Heiti Std B" w:hAnsi="Tahoma" w:cs="Tahoma"/>
              <w:sz w:val="22"/>
              <w:szCs w:val="22"/>
            </w:rPr>
            <w:t>Carlos Lopez-Cantera</w:t>
          </w:r>
          <w:r>
            <w:rPr>
              <w:rFonts w:ascii="Tahoma" w:eastAsia="Adobe Fan Heiti Std B" w:hAnsi="Tahoma" w:cs="Tahoma"/>
              <w:sz w:val="22"/>
              <w:szCs w:val="22"/>
            </w:rPr>
            <w:br/>
            <w:t>Lt. Governor</w:t>
          </w:r>
        </w:p>
        <w:p w14:paraId="33F9BA27" w14:textId="77777777" w:rsidR="002F1044" w:rsidRDefault="002F1044" w:rsidP="002F1044">
          <w:pPr>
            <w:jc w:val="right"/>
            <w:rPr>
              <w:rFonts w:ascii="Tahoma" w:eastAsia="Adobe Fan Heiti Std B" w:hAnsi="Tahoma" w:cs="Tahoma"/>
              <w:sz w:val="22"/>
              <w:szCs w:val="22"/>
            </w:rPr>
          </w:pPr>
        </w:p>
        <w:p w14:paraId="0E673EB1" w14:textId="77777777" w:rsidR="002F1044" w:rsidRDefault="002F1044" w:rsidP="002F1044">
          <w:pPr>
            <w:jc w:val="right"/>
            <w:rPr>
              <w:rFonts w:ascii="Tahoma" w:eastAsia="Adobe Fan Heiti Std B" w:hAnsi="Tahoma" w:cs="Tahoma"/>
              <w:sz w:val="22"/>
              <w:szCs w:val="22"/>
            </w:rPr>
          </w:pPr>
          <w:r>
            <w:rPr>
              <w:rFonts w:ascii="Tahoma" w:eastAsia="Adobe Fan Heiti Std B" w:hAnsi="Tahoma" w:cs="Tahoma"/>
              <w:sz w:val="22"/>
              <w:szCs w:val="22"/>
            </w:rPr>
            <w:t>Noah Valenstein</w:t>
          </w:r>
        </w:p>
        <w:p w14:paraId="29DCBB95" w14:textId="77777777" w:rsidR="002F1044" w:rsidRDefault="002F1044" w:rsidP="002F1044">
          <w:pPr>
            <w:jc w:val="right"/>
            <w:rPr>
              <w:rFonts w:ascii="Lucida Sans" w:eastAsia="Adobe Fan Heiti Std B" w:hAnsi="Lucida Sans"/>
              <w:color w:val="006666"/>
            </w:rPr>
          </w:pPr>
          <w:r>
            <w:rPr>
              <w:rFonts w:ascii="Tahoma" w:eastAsia="Adobe Fan Heiti Std B" w:hAnsi="Tahoma" w:cs="Tahoma"/>
              <w:sz w:val="22"/>
              <w:szCs w:val="22"/>
            </w:rPr>
            <w:t>Secretary</w:t>
          </w:r>
        </w:p>
      </w:tc>
    </w:tr>
  </w:tbl>
  <w:p w14:paraId="06CEE13F" w14:textId="77777777" w:rsidR="002F1044" w:rsidRDefault="002F1044" w:rsidP="002F1044">
    <w:pPr>
      <w:pStyle w:val="Header"/>
      <w:rPr>
        <w:rFonts w:asciiTheme="minorHAnsi" w:hAnsiTheme="minorHAnsi"/>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6D480" w14:textId="1AA01877" w:rsidR="00775F2D" w:rsidRDefault="00775F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C6A07" w14:textId="0AD743B5" w:rsidR="00CA3BDA" w:rsidRDefault="00CA3BDA" w:rsidP="00FD2F3D">
    <w:pPr>
      <w:pStyle w:val="Header"/>
      <w:pBdr>
        <w:bottom w:val="single" w:sz="8" w:space="1" w:color="auto"/>
      </w:pBdr>
      <w:tabs>
        <w:tab w:val="clear" w:pos="4320"/>
        <w:tab w:val="clear" w:pos="8640"/>
      </w:tabs>
      <w:spacing w:after="240"/>
      <w:jc w:val="center"/>
      <w:rPr>
        <w:sz w:val="22"/>
      </w:rPr>
    </w:pPr>
    <w:r>
      <w:rPr>
        <w:b/>
        <w:sz w:val="22"/>
      </w:rPr>
      <w:t>SECTION 1.  GENERAL INFORM</w:t>
    </w:r>
    <w:r w:rsidRPr="000F4249">
      <w:rPr>
        <w:b/>
        <w:sz w:val="22"/>
      </w:rPr>
      <w:t xml:space="preserve">ATION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03E5" w14:textId="7CCE8A64" w:rsidR="00775F2D" w:rsidRDefault="00775F2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46044" w14:textId="4EA7879D" w:rsidR="00CA3BDA" w:rsidRDefault="00CA3BDA" w:rsidP="005E5215">
    <w:pPr>
      <w:pStyle w:val="Header"/>
      <w:numPr>
        <w:ilvl w:val="0"/>
        <w:numId w:val="17"/>
      </w:numPr>
      <w:ind w:left="0" w:firstLine="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AEB7A" w14:textId="0C0A6F53" w:rsidR="00CA3BDA" w:rsidRDefault="00CA3BDA" w:rsidP="00FD2F3D">
    <w:pPr>
      <w:pStyle w:val="Header"/>
      <w:pBdr>
        <w:between w:val="single" w:sz="8" w:space="1" w:color="auto"/>
      </w:pBdr>
      <w:tabs>
        <w:tab w:val="clear" w:pos="4320"/>
        <w:tab w:val="clear" w:pos="8640"/>
      </w:tabs>
      <w:jc w:val="center"/>
      <w:rPr>
        <w:rStyle w:val="PageNumber"/>
      </w:rPr>
    </w:pPr>
    <w:r>
      <w:rPr>
        <w:b/>
        <w:sz w:val="22"/>
      </w:rPr>
      <w:t>SECTION 2.  PERMIT REVIS</w:t>
    </w:r>
    <w:r w:rsidRPr="00C678AA">
      <w:rPr>
        <w:b/>
        <w:sz w:val="22"/>
      </w:rPr>
      <w:t xml:space="preserve">IONS </w:t>
    </w:r>
  </w:p>
  <w:p w14:paraId="3B0866EF" w14:textId="77777777" w:rsidR="00CA3BDA" w:rsidRDefault="00CA3BDA" w:rsidP="00FD2F3D">
    <w:pPr>
      <w:pStyle w:val="Header"/>
      <w:pBdr>
        <w:between w:val="single" w:sz="8" w:space="1" w:color="auto"/>
      </w:pBdr>
      <w:tabs>
        <w:tab w:val="clear" w:pos="4320"/>
        <w:tab w:val="clear" w:pos="8640"/>
      </w:tabs>
      <w:spacing w:after="240"/>
      <w:jc w:val="center"/>
      <w:rPr>
        <w:b/>
        <w:sz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F83B8" w14:textId="7F4D2C40" w:rsidR="00CA3BDA" w:rsidRDefault="00CA3BDA" w:rsidP="005E5215">
    <w:pPr>
      <w:pStyle w:val="Header"/>
      <w:numPr>
        <w:ilvl w:val="0"/>
        <w:numId w:val="18"/>
      </w:num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1E968E6"/>
    <w:multiLevelType w:val="hybridMultilevel"/>
    <w:tmpl w:val="21B8E3C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9A3E61"/>
    <w:multiLevelType w:val="hybridMultilevel"/>
    <w:tmpl w:val="9D880C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5" w15:restartNumberingAfterBreak="0">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B01E8C"/>
    <w:multiLevelType w:val="hybridMultilevel"/>
    <w:tmpl w:val="3314E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57889"/>
    <w:multiLevelType w:val="hybridMultilevel"/>
    <w:tmpl w:val="DADE11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35A708F"/>
    <w:multiLevelType w:val="hybridMultilevel"/>
    <w:tmpl w:val="01B24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986F53"/>
    <w:multiLevelType w:val="singleLevel"/>
    <w:tmpl w:val="F1A85D9A"/>
    <w:lvl w:ilvl="0">
      <w:start w:val="1"/>
      <w:numFmt w:val="decimal"/>
      <w:lvlText w:val="(%1)"/>
      <w:legacy w:legacy="1" w:legacySpace="0" w:legacyIndent="720"/>
      <w:lvlJc w:val="left"/>
      <w:pPr>
        <w:ind w:left="720" w:hanging="720"/>
      </w:pPr>
    </w:lvl>
  </w:abstractNum>
  <w:abstractNum w:abstractNumId="13" w15:restartNumberingAfterBreak="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164858"/>
    <w:multiLevelType w:val="hybridMultilevel"/>
    <w:tmpl w:val="A712E15E"/>
    <w:lvl w:ilvl="0" w:tplc="DB96C766">
      <w:start w:val="5"/>
      <w:numFmt w:val="decimal"/>
      <w:lvlText w:val="%1."/>
      <w:lvlJc w:val="left"/>
      <w:pPr>
        <w:tabs>
          <w:tab w:val="num" w:pos="450"/>
        </w:tabs>
        <w:ind w:left="450" w:hanging="360"/>
      </w:pPr>
      <w:rPr>
        <w:rFonts w:hint="default"/>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E955E5"/>
    <w:multiLevelType w:val="singleLevel"/>
    <w:tmpl w:val="FDAC5272"/>
    <w:lvl w:ilvl="0">
      <w:start w:val="1"/>
      <w:numFmt w:val="decimal"/>
      <w:lvlText w:val="%1."/>
      <w:lvlJc w:val="left"/>
      <w:pPr>
        <w:tabs>
          <w:tab w:val="num" w:pos="360"/>
        </w:tabs>
        <w:ind w:left="360" w:hanging="360"/>
      </w:pPr>
    </w:lvl>
  </w:abstractNum>
  <w:abstractNum w:abstractNumId="17" w15:restartNumberingAfterBreak="0">
    <w:nsid w:val="35D26984"/>
    <w:multiLevelType w:val="hybridMultilevel"/>
    <w:tmpl w:val="C0A6174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38C942FA"/>
    <w:multiLevelType w:val="singleLevel"/>
    <w:tmpl w:val="F1A85D9A"/>
    <w:lvl w:ilvl="0">
      <w:start w:val="1"/>
      <w:numFmt w:val="decimal"/>
      <w:lvlText w:val="(%1)"/>
      <w:legacy w:legacy="1" w:legacySpace="0" w:legacyIndent="720"/>
      <w:lvlJc w:val="left"/>
      <w:pPr>
        <w:ind w:left="720" w:hanging="720"/>
      </w:pPr>
    </w:lvl>
  </w:abstractNum>
  <w:abstractNum w:abstractNumId="19"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20"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22" w15:restartNumberingAfterBreak="0">
    <w:nsid w:val="405F2C4B"/>
    <w:multiLevelType w:val="singleLevel"/>
    <w:tmpl w:val="F1A85D9A"/>
    <w:lvl w:ilvl="0">
      <w:start w:val="1"/>
      <w:numFmt w:val="decimal"/>
      <w:lvlText w:val="(%1)"/>
      <w:legacy w:legacy="1" w:legacySpace="0" w:legacyIndent="720"/>
      <w:lvlJc w:val="left"/>
      <w:pPr>
        <w:ind w:left="720" w:hanging="720"/>
      </w:pPr>
    </w:lvl>
  </w:abstractNum>
  <w:abstractNum w:abstractNumId="23"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24"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25"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26" w15:restartNumberingAfterBreak="0">
    <w:nsid w:val="46B00B73"/>
    <w:multiLevelType w:val="hybridMultilevel"/>
    <w:tmpl w:val="803299B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30"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31" w15:restartNumberingAfterBreak="0">
    <w:nsid w:val="5BAC2AC1"/>
    <w:multiLevelType w:val="hybridMultilevel"/>
    <w:tmpl w:val="B2D2C386"/>
    <w:lvl w:ilvl="0" w:tplc="82CE7E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35" w15:restartNumberingAfterBreak="0">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38" w15:restartNumberingAfterBreak="0">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DD306A4"/>
    <w:multiLevelType w:val="singleLevel"/>
    <w:tmpl w:val="F1A85D9A"/>
    <w:lvl w:ilvl="0">
      <w:start w:val="1"/>
      <w:numFmt w:val="decimal"/>
      <w:lvlText w:val="(%1)"/>
      <w:legacy w:legacy="1" w:legacySpace="0" w:legacyIndent="720"/>
      <w:lvlJc w:val="left"/>
      <w:pPr>
        <w:ind w:left="720" w:hanging="720"/>
      </w:pPr>
    </w:lvl>
  </w:abstractNum>
  <w:abstractNum w:abstractNumId="42" w15:restartNumberingAfterBreak="0">
    <w:nsid w:val="6EFE5AFB"/>
    <w:multiLevelType w:val="hybridMultilevel"/>
    <w:tmpl w:val="16643EF4"/>
    <w:lvl w:ilvl="0" w:tplc="5192B3A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7D56C54"/>
    <w:multiLevelType w:val="singleLevel"/>
    <w:tmpl w:val="F1A85D9A"/>
    <w:lvl w:ilvl="0">
      <w:start w:val="1"/>
      <w:numFmt w:val="decimal"/>
      <w:lvlText w:val="(%1)"/>
      <w:legacy w:legacy="1" w:legacySpace="0" w:legacyIndent="720"/>
      <w:lvlJc w:val="left"/>
      <w:pPr>
        <w:ind w:left="720" w:hanging="720"/>
      </w:pPr>
    </w:lvl>
  </w:abstractNum>
  <w:abstractNum w:abstractNumId="46"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47" w15:restartNumberingAfterBreak="0">
    <w:nsid w:val="7B147AC5"/>
    <w:multiLevelType w:val="hybridMultilevel"/>
    <w:tmpl w:val="C138164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8" w15:restartNumberingAfterBreak="0">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9"/>
  </w:num>
  <w:num w:numId="3">
    <w:abstractNumId w:val="19"/>
  </w:num>
  <w:num w:numId="4">
    <w:abstractNumId w:val="4"/>
  </w:num>
  <w:num w:numId="5">
    <w:abstractNumId w:val="20"/>
  </w:num>
  <w:num w:numId="6">
    <w:abstractNumId w:val="39"/>
  </w:num>
  <w:num w:numId="7">
    <w:abstractNumId w:val="27"/>
  </w:num>
  <w:num w:numId="8">
    <w:abstractNumId w:val="38"/>
  </w:num>
  <w:num w:numId="9">
    <w:abstractNumId w:val="23"/>
  </w:num>
  <w:num w:numId="10">
    <w:abstractNumId w:val="46"/>
  </w:num>
  <w:num w:numId="11">
    <w:abstractNumId w:val="21"/>
  </w:num>
  <w:num w:numId="12">
    <w:abstractNumId w:val="30"/>
  </w:num>
  <w:num w:numId="13">
    <w:abstractNumId w:val="25"/>
  </w:num>
  <w:num w:numId="14">
    <w:abstractNumId w:val="37"/>
  </w:num>
  <w:num w:numId="15">
    <w:abstractNumId w:val="22"/>
  </w:num>
  <w:num w:numId="16">
    <w:abstractNumId w:val="45"/>
  </w:num>
  <w:num w:numId="17">
    <w:abstractNumId w:val="24"/>
  </w:num>
  <w:num w:numId="18">
    <w:abstractNumId w:val="34"/>
  </w:num>
  <w:num w:numId="19">
    <w:abstractNumId w:val="2"/>
  </w:num>
  <w:num w:numId="20">
    <w:abstractNumId w:val="9"/>
  </w:num>
  <w:num w:numId="21">
    <w:abstractNumId w:val="44"/>
  </w:num>
  <w:num w:numId="22">
    <w:abstractNumId w:val="32"/>
  </w:num>
  <w:num w:numId="23">
    <w:abstractNumId w:val="33"/>
  </w:num>
  <w:num w:numId="24">
    <w:abstractNumId w:val="48"/>
  </w:num>
  <w:num w:numId="25">
    <w:abstractNumId w:val="35"/>
  </w:num>
  <w:num w:numId="26">
    <w:abstractNumId w:val="5"/>
  </w:num>
  <w:num w:numId="27">
    <w:abstractNumId w:val="11"/>
  </w:num>
  <w:num w:numId="28">
    <w:abstractNumId w:val="6"/>
  </w:num>
  <w:num w:numId="29">
    <w:abstractNumId w:val="40"/>
  </w:num>
  <w:num w:numId="30">
    <w:abstractNumId w:val="43"/>
  </w:num>
  <w:num w:numId="31">
    <w:abstractNumId w:val="13"/>
  </w:num>
  <w:num w:numId="32">
    <w:abstractNumId w:val="28"/>
  </w:num>
  <w:num w:numId="33">
    <w:abstractNumId w:val="14"/>
  </w:num>
  <w:num w:numId="34">
    <w:abstractNumId w:val="36"/>
  </w:num>
  <w:num w:numId="35">
    <w:abstractNumId w:val="49"/>
  </w:num>
  <w:num w:numId="36">
    <w:abstractNumId w:val="16"/>
  </w:num>
  <w:num w:numId="37">
    <w:abstractNumId w:val="15"/>
  </w:num>
  <w:num w:numId="38">
    <w:abstractNumId w:val="8"/>
  </w:num>
  <w:num w:numId="39">
    <w:abstractNumId w:val="41"/>
  </w:num>
  <w:num w:numId="40">
    <w:abstractNumId w:val="12"/>
  </w:num>
  <w:num w:numId="41">
    <w:abstractNumId w:val="18"/>
  </w:num>
  <w:num w:numId="42">
    <w:abstractNumId w:val="10"/>
  </w:num>
  <w:num w:numId="43">
    <w:abstractNumId w:val="31"/>
  </w:num>
  <w:num w:numId="44">
    <w:abstractNumId w:val="1"/>
  </w:num>
  <w:num w:numId="45">
    <w:abstractNumId w:val="3"/>
  </w:num>
  <w:num w:numId="46">
    <w:abstractNumId w:val="7"/>
  </w:num>
  <w:num w:numId="47">
    <w:abstractNumId w:val="47"/>
  </w:num>
  <w:num w:numId="48">
    <w:abstractNumId w:val="26"/>
  </w:num>
  <w:num w:numId="49">
    <w:abstractNumId w:val="17"/>
  </w:num>
  <w:num w:numId="50">
    <w:abstractNumId w:val="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040E"/>
    <w:rsid w:val="00016AA1"/>
    <w:rsid w:val="00020FDC"/>
    <w:rsid w:val="000472DA"/>
    <w:rsid w:val="00047F18"/>
    <w:rsid w:val="00063CC3"/>
    <w:rsid w:val="00077826"/>
    <w:rsid w:val="000805B2"/>
    <w:rsid w:val="00095C1D"/>
    <w:rsid w:val="000A3358"/>
    <w:rsid w:val="000A60F6"/>
    <w:rsid w:val="000A6FC9"/>
    <w:rsid w:val="000A753F"/>
    <w:rsid w:val="000C01B6"/>
    <w:rsid w:val="000C18E0"/>
    <w:rsid w:val="000C5035"/>
    <w:rsid w:val="000D049E"/>
    <w:rsid w:val="000F4249"/>
    <w:rsid w:val="001023C1"/>
    <w:rsid w:val="00111D4B"/>
    <w:rsid w:val="001132F2"/>
    <w:rsid w:val="0012388F"/>
    <w:rsid w:val="001279AC"/>
    <w:rsid w:val="001326B4"/>
    <w:rsid w:val="00135C56"/>
    <w:rsid w:val="00146356"/>
    <w:rsid w:val="0016219E"/>
    <w:rsid w:val="00165490"/>
    <w:rsid w:val="00177502"/>
    <w:rsid w:val="0018304D"/>
    <w:rsid w:val="00187499"/>
    <w:rsid w:val="00193EC2"/>
    <w:rsid w:val="001A6757"/>
    <w:rsid w:val="001D2489"/>
    <w:rsid w:val="001D57D1"/>
    <w:rsid w:val="001D5CD8"/>
    <w:rsid w:val="001E47B9"/>
    <w:rsid w:val="001E6B3A"/>
    <w:rsid w:val="001E7533"/>
    <w:rsid w:val="001F2FAB"/>
    <w:rsid w:val="002020BB"/>
    <w:rsid w:val="00210BAC"/>
    <w:rsid w:val="00220186"/>
    <w:rsid w:val="0022330B"/>
    <w:rsid w:val="00257AFE"/>
    <w:rsid w:val="002671D1"/>
    <w:rsid w:val="00286849"/>
    <w:rsid w:val="00286C95"/>
    <w:rsid w:val="0029094B"/>
    <w:rsid w:val="00297CCE"/>
    <w:rsid w:val="002B4E5A"/>
    <w:rsid w:val="002C1D42"/>
    <w:rsid w:val="002C7C57"/>
    <w:rsid w:val="002D190E"/>
    <w:rsid w:val="002D36E7"/>
    <w:rsid w:val="002D3B30"/>
    <w:rsid w:val="002F1044"/>
    <w:rsid w:val="003047C4"/>
    <w:rsid w:val="003118A1"/>
    <w:rsid w:val="00317A43"/>
    <w:rsid w:val="003542D1"/>
    <w:rsid w:val="00360974"/>
    <w:rsid w:val="00361A0F"/>
    <w:rsid w:val="00361A96"/>
    <w:rsid w:val="00370110"/>
    <w:rsid w:val="00373029"/>
    <w:rsid w:val="00375A72"/>
    <w:rsid w:val="00382AAB"/>
    <w:rsid w:val="00386610"/>
    <w:rsid w:val="003A04EE"/>
    <w:rsid w:val="003D11F0"/>
    <w:rsid w:val="003E05D9"/>
    <w:rsid w:val="003E1859"/>
    <w:rsid w:val="00407EBC"/>
    <w:rsid w:val="004405D0"/>
    <w:rsid w:val="00451E41"/>
    <w:rsid w:val="00474734"/>
    <w:rsid w:val="0049114D"/>
    <w:rsid w:val="004B5FE3"/>
    <w:rsid w:val="004C73A6"/>
    <w:rsid w:val="004D0655"/>
    <w:rsid w:val="005042ED"/>
    <w:rsid w:val="00513B90"/>
    <w:rsid w:val="00523113"/>
    <w:rsid w:val="00537B13"/>
    <w:rsid w:val="00556B39"/>
    <w:rsid w:val="00575622"/>
    <w:rsid w:val="005C34DB"/>
    <w:rsid w:val="005C4B0B"/>
    <w:rsid w:val="005E5215"/>
    <w:rsid w:val="005F5435"/>
    <w:rsid w:val="00600FA1"/>
    <w:rsid w:val="00611875"/>
    <w:rsid w:val="006136F6"/>
    <w:rsid w:val="00617435"/>
    <w:rsid w:val="0062158B"/>
    <w:rsid w:val="0062347A"/>
    <w:rsid w:val="00636130"/>
    <w:rsid w:val="00643791"/>
    <w:rsid w:val="00647705"/>
    <w:rsid w:val="00652D24"/>
    <w:rsid w:val="00681E10"/>
    <w:rsid w:val="006A5833"/>
    <w:rsid w:val="006B7B0E"/>
    <w:rsid w:val="006C04A2"/>
    <w:rsid w:val="006C10E0"/>
    <w:rsid w:val="006D2426"/>
    <w:rsid w:val="006D7FD6"/>
    <w:rsid w:val="006E1647"/>
    <w:rsid w:val="006E432F"/>
    <w:rsid w:val="006F386B"/>
    <w:rsid w:val="00701347"/>
    <w:rsid w:val="00701BA9"/>
    <w:rsid w:val="0071064C"/>
    <w:rsid w:val="00712622"/>
    <w:rsid w:val="00712953"/>
    <w:rsid w:val="00725EF3"/>
    <w:rsid w:val="00736D88"/>
    <w:rsid w:val="00744DD9"/>
    <w:rsid w:val="00756CE8"/>
    <w:rsid w:val="007576BE"/>
    <w:rsid w:val="007578FD"/>
    <w:rsid w:val="00761540"/>
    <w:rsid w:val="007700A1"/>
    <w:rsid w:val="00773CA1"/>
    <w:rsid w:val="00775F2D"/>
    <w:rsid w:val="00780303"/>
    <w:rsid w:val="007840D1"/>
    <w:rsid w:val="007856CF"/>
    <w:rsid w:val="00794EF9"/>
    <w:rsid w:val="007B0689"/>
    <w:rsid w:val="007C5B5E"/>
    <w:rsid w:val="007D0157"/>
    <w:rsid w:val="007D4838"/>
    <w:rsid w:val="007D5FBD"/>
    <w:rsid w:val="007D6B57"/>
    <w:rsid w:val="007F1991"/>
    <w:rsid w:val="007F4A21"/>
    <w:rsid w:val="008029F6"/>
    <w:rsid w:val="008058D4"/>
    <w:rsid w:val="00814669"/>
    <w:rsid w:val="0082003F"/>
    <w:rsid w:val="008218C6"/>
    <w:rsid w:val="00826C65"/>
    <w:rsid w:val="0083257A"/>
    <w:rsid w:val="00833FA7"/>
    <w:rsid w:val="00845DA5"/>
    <w:rsid w:val="008470DF"/>
    <w:rsid w:val="00854B9A"/>
    <w:rsid w:val="00856061"/>
    <w:rsid w:val="00865E66"/>
    <w:rsid w:val="00870DDB"/>
    <w:rsid w:val="00877418"/>
    <w:rsid w:val="00894ADB"/>
    <w:rsid w:val="00897ADB"/>
    <w:rsid w:val="008B372A"/>
    <w:rsid w:val="008B7B1F"/>
    <w:rsid w:val="008E3E31"/>
    <w:rsid w:val="008E6C07"/>
    <w:rsid w:val="008F02D5"/>
    <w:rsid w:val="00907B48"/>
    <w:rsid w:val="00923B95"/>
    <w:rsid w:val="00925934"/>
    <w:rsid w:val="0092729C"/>
    <w:rsid w:val="00960655"/>
    <w:rsid w:val="009606DB"/>
    <w:rsid w:val="009812B4"/>
    <w:rsid w:val="00990F8B"/>
    <w:rsid w:val="009C516A"/>
    <w:rsid w:val="009F2E8C"/>
    <w:rsid w:val="009F490B"/>
    <w:rsid w:val="00A15548"/>
    <w:rsid w:val="00A26111"/>
    <w:rsid w:val="00A313B0"/>
    <w:rsid w:val="00A41595"/>
    <w:rsid w:val="00A54553"/>
    <w:rsid w:val="00A56268"/>
    <w:rsid w:val="00A62117"/>
    <w:rsid w:val="00A65066"/>
    <w:rsid w:val="00A661FA"/>
    <w:rsid w:val="00AA1F8E"/>
    <w:rsid w:val="00AB680D"/>
    <w:rsid w:val="00AC66EA"/>
    <w:rsid w:val="00AD121C"/>
    <w:rsid w:val="00B21587"/>
    <w:rsid w:val="00B37EF7"/>
    <w:rsid w:val="00B4154B"/>
    <w:rsid w:val="00B41709"/>
    <w:rsid w:val="00B56CB8"/>
    <w:rsid w:val="00B80B49"/>
    <w:rsid w:val="00B811AA"/>
    <w:rsid w:val="00B863E7"/>
    <w:rsid w:val="00B91EB1"/>
    <w:rsid w:val="00BC4B6E"/>
    <w:rsid w:val="00BC5F7A"/>
    <w:rsid w:val="00BD0573"/>
    <w:rsid w:val="00BD4804"/>
    <w:rsid w:val="00BD7059"/>
    <w:rsid w:val="00BF7FEF"/>
    <w:rsid w:val="00C36C8B"/>
    <w:rsid w:val="00C45E43"/>
    <w:rsid w:val="00C51923"/>
    <w:rsid w:val="00C617B7"/>
    <w:rsid w:val="00C678AA"/>
    <w:rsid w:val="00C7161F"/>
    <w:rsid w:val="00C723E1"/>
    <w:rsid w:val="00C90F74"/>
    <w:rsid w:val="00CA3BDA"/>
    <w:rsid w:val="00CA63DC"/>
    <w:rsid w:val="00CE74DE"/>
    <w:rsid w:val="00D11FAC"/>
    <w:rsid w:val="00D12387"/>
    <w:rsid w:val="00D36C4B"/>
    <w:rsid w:val="00D3754B"/>
    <w:rsid w:val="00D44E2C"/>
    <w:rsid w:val="00D50328"/>
    <w:rsid w:val="00D53DB7"/>
    <w:rsid w:val="00D5552E"/>
    <w:rsid w:val="00D64AF6"/>
    <w:rsid w:val="00D82920"/>
    <w:rsid w:val="00D908C9"/>
    <w:rsid w:val="00D9406B"/>
    <w:rsid w:val="00DA3B1A"/>
    <w:rsid w:val="00DA5608"/>
    <w:rsid w:val="00DB6FAF"/>
    <w:rsid w:val="00DE71E2"/>
    <w:rsid w:val="00DE7F70"/>
    <w:rsid w:val="00DF0C9B"/>
    <w:rsid w:val="00E01210"/>
    <w:rsid w:val="00E130E6"/>
    <w:rsid w:val="00E25AFD"/>
    <w:rsid w:val="00E342C7"/>
    <w:rsid w:val="00E378FD"/>
    <w:rsid w:val="00E40809"/>
    <w:rsid w:val="00E44D7C"/>
    <w:rsid w:val="00E521E8"/>
    <w:rsid w:val="00E56F60"/>
    <w:rsid w:val="00E668AF"/>
    <w:rsid w:val="00E71E05"/>
    <w:rsid w:val="00E83FBF"/>
    <w:rsid w:val="00E95223"/>
    <w:rsid w:val="00EB0ED5"/>
    <w:rsid w:val="00EB7033"/>
    <w:rsid w:val="00EC43B6"/>
    <w:rsid w:val="00ED369A"/>
    <w:rsid w:val="00ED57F9"/>
    <w:rsid w:val="00ED6947"/>
    <w:rsid w:val="00EF14FD"/>
    <w:rsid w:val="00EF75D0"/>
    <w:rsid w:val="00F012CD"/>
    <w:rsid w:val="00F07A35"/>
    <w:rsid w:val="00F10984"/>
    <w:rsid w:val="00F142F6"/>
    <w:rsid w:val="00F165C3"/>
    <w:rsid w:val="00F21526"/>
    <w:rsid w:val="00F42E96"/>
    <w:rsid w:val="00F812B4"/>
    <w:rsid w:val="00FD0D32"/>
    <w:rsid w:val="00FD11EA"/>
    <w:rsid w:val="00FD2837"/>
    <w:rsid w:val="00FD2F3D"/>
    <w:rsid w:val="00FD475D"/>
    <w:rsid w:val="00FE3C55"/>
    <w:rsid w:val="00FE5133"/>
    <w:rsid w:val="00FF7E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DF29D6"/>
  <w15:docId w15:val="{17929E19-AAF9-44E5-B6CA-72A111042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pPr>
      <w:spacing w:after="120"/>
    </w:p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link w:val="BodyText3Char"/>
    <w:pPr>
      <w:spacing w:after="120"/>
      <w:jc w:val="both"/>
    </w:pPr>
    <w:rPr>
      <w:sz w:val="22"/>
    </w:rPr>
  </w:style>
  <w:style w:type="paragraph" w:styleId="BodyTextIndent">
    <w:name w:val="Body Text Indent"/>
    <w:basedOn w:val="Normal"/>
    <w:pPr>
      <w:spacing w:after="120"/>
      <w:ind w:left="1440"/>
      <w:jc w:val="both"/>
    </w:pPr>
    <w:rPr>
      <w:sz w:val="22"/>
    </w:rPr>
  </w:style>
  <w:style w:type="paragraph" w:styleId="BodyTextIndent2">
    <w:name w:val="Body Text Indent 2"/>
    <w:basedOn w:val="Normal"/>
    <w:pPr>
      <w:suppressAutoHyphens/>
      <w:spacing w:after="120"/>
      <w:ind w:left="576"/>
      <w:jc w:val="both"/>
    </w:pPr>
    <w:rPr>
      <w:sz w:val="22"/>
    </w:rPr>
  </w:style>
  <w:style w:type="paragraph" w:styleId="BodyTextIndent3">
    <w:name w:val="Body Text Indent 3"/>
    <w:basedOn w:val="Normal"/>
    <w:pPr>
      <w:spacing w:after="120"/>
      <w:ind w:left="720"/>
      <w:jc w:val="both"/>
    </w:pPr>
    <w:rPr>
      <w:sz w:val="22"/>
    </w:rPr>
  </w:style>
  <w:style w:type="paragraph" w:styleId="BodyText2">
    <w:name w:val="Body Text 2"/>
    <w:basedOn w:val="Normal"/>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4405D0"/>
    <w:rPr>
      <w:rFonts w:ascii="Tahoma" w:hAnsi="Tahoma" w:cs="Tahoma"/>
      <w:sz w:val="16"/>
      <w:szCs w:val="16"/>
    </w:rPr>
  </w:style>
  <w:style w:type="character" w:customStyle="1" w:styleId="BalloonTextChar">
    <w:name w:val="Balloon Text Char"/>
    <w:basedOn w:val="DefaultParagraphFont"/>
    <w:link w:val="BalloonText"/>
    <w:rsid w:val="004405D0"/>
    <w:rPr>
      <w:rFonts w:ascii="Tahoma" w:hAnsi="Tahoma" w:cs="Tahoma"/>
      <w:sz w:val="16"/>
      <w:szCs w:val="16"/>
    </w:rPr>
  </w:style>
  <w:style w:type="character" w:customStyle="1" w:styleId="HeaderChar">
    <w:name w:val="Header Char"/>
    <w:basedOn w:val="DefaultParagraphFont"/>
    <w:link w:val="Header"/>
    <w:rsid w:val="000A6FC9"/>
  </w:style>
  <w:style w:type="character" w:customStyle="1" w:styleId="FooterChar">
    <w:name w:val="Footer Char"/>
    <w:basedOn w:val="DefaultParagraphFont"/>
    <w:link w:val="Footer"/>
    <w:rsid w:val="00897ADB"/>
  </w:style>
  <w:style w:type="paragraph" w:styleId="ListParagraph">
    <w:name w:val="List Paragraph"/>
    <w:basedOn w:val="Normal"/>
    <w:uiPriority w:val="34"/>
    <w:qFormat/>
    <w:rsid w:val="00897ADB"/>
    <w:pPr>
      <w:ind w:left="720"/>
      <w:contextualSpacing/>
    </w:pPr>
  </w:style>
  <w:style w:type="character" w:styleId="UnresolvedMention">
    <w:name w:val="Unresolved Mention"/>
    <w:basedOn w:val="DefaultParagraphFont"/>
    <w:uiPriority w:val="99"/>
    <w:semiHidden/>
    <w:unhideWhenUsed/>
    <w:rsid w:val="00960655"/>
    <w:rPr>
      <w:color w:val="808080"/>
      <w:shd w:val="clear" w:color="auto" w:fill="E6E6E6"/>
    </w:rPr>
  </w:style>
  <w:style w:type="character" w:customStyle="1" w:styleId="BodyText3Char">
    <w:name w:val="Body Text 3 Char"/>
    <w:basedOn w:val="DefaultParagraphFont"/>
    <w:link w:val="BodyText3"/>
    <w:rsid w:val="00C51923"/>
    <w:rPr>
      <w:sz w:val="22"/>
    </w:rPr>
  </w:style>
  <w:style w:type="character" w:styleId="CommentReference">
    <w:name w:val="annotation reference"/>
    <w:basedOn w:val="DefaultParagraphFont"/>
    <w:semiHidden/>
    <w:unhideWhenUsed/>
    <w:rsid w:val="00286849"/>
    <w:rPr>
      <w:sz w:val="16"/>
      <w:szCs w:val="16"/>
    </w:rPr>
  </w:style>
  <w:style w:type="paragraph" w:styleId="CommentText">
    <w:name w:val="annotation text"/>
    <w:basedOn w:val="Normal"/>
    <w:link w:val="CommentTextChar"/>
    <w:semiHidden/>
    <w:unhideWhenUsed/>
    <w:rsid w:val="00286849"/>
  </w:style>
  <w:style w:type="character" w:customStyle="1" w:styleId="CommentTextChar">
    <w:name w:val="Comment Text Char"/>
    <w:basedOn w:val="DefaultParagraphFont"/>
    <w:link w:val="CommentText"/>
    <w:semiHidden/>
    <w:rsid w:val="00286849"/>
  </w:style>
  <w:style w:type="paragraph" w:styleId="CommentSubject">
    <w:name w:val="annotation subject"/>
    <w:basedOn w:val="CommentText"/>
    <w:next w:val="CommentText"/>
    <w:link w:val="CommentSubjectChar"/>
    <w:semiHidden/>
    <w:unhideWhenUsed/>
    <w:rsid w:val="00286849"/>
    <w:rPr>
      <w:b/>
      <w:bCs/>
    </w:rPr>
  </w:style>
  <w:style w:type="character" w:customStyle="1" w:styleId="CommentSubjectChar">
    <w:name w:val="Comment Subject Char"/>
    <w:basedOn w:val="CommentTextChar"/>
    <w:link w:val="CommentSubject"/>
    <w:semiHidden/>
    <w:rsid w:val="002868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32511">
      <w:bodyDiv w:val="1"/>
      <w:marLeft w:val="0"/>
      <w:marRight w:val="0"/>
      <w:marTop w:val="0"/>
      <w:marBottom w:val="0"/>
      <w:divBdr>
        <w:top w:val="none" w:sz="0" w:space="0" w:color="auto"/>
        <w:left w:val="none" w:sz="0" w:space="0" w:color="auto"/>
        <w:bottom w:val="none" w:sz="0" w:space="0" w:color="auto"/>
        <w:right w:val="none" w:sz="0" w:space="0" w:color="auto"/>
      </w:divBdr>
    </w:div>
    <w:div w:id="496113669">
      <w:bodyDiv w:val="1"/>
      <w:marLeft w:val="0"/>
      <w:marRight w:val="0"/>
      <w:marTop w:val="0"/>
      <w:marBottom w:val="0"/>
      <w:divBdr>
        <w:top w:val="none" w:sz="0" w:space="0" w:color="auto"/>
        <w:left w:val="none" w:sz="0" w:space="0" w:color="auto"/>
        <w:bottom w:val="none" w:sz="0" w:space="0" w:color="auto"/>
        <w:right w:val="none" w:sz="0" w:space="0" w:color="auto"/>
      </w:divBdr>
    </w:div>
    <w:div w:id="572618403">
      <w:bodyDiv w:val="1"/>
      <w:marLeft w:val="0"/>
      <w:marRight w:val="0"/>
      <w:marTop w:val="0"/>
      <w:marBottom w:val="0"/>
      <w:divBdr>
        <w:top w:val="none" w:sz="0" w:space="0" w:color="auto"/>
        <w:left w:val="none" w:sz="0" w:space="0" w:color="auto"/>
        <w:bottom w:val="none" w:sz="0" w:space="0" w:color="auto"/>
        <w:right w:val="none" w:sz="0" w:space="0" w:color="auto"/>
      </w:divBdr>
    </w:div>
    <w:div w:id="885916123">
      <w:bodyDiv w:val="1"/>
      <w:marLeft w:val="0"/>
      <w:marRight w:val="0"/>
      <w:marTop w:val="0"/>
      <w:marBottom w:val="0"/>
      <w:divBdr>
        <w:top w:val="none" w:sz="0" w:space="0" w:color="auto"/>
        <w:left w:val="none" w:sz="0" w:space="0" w:color="auto"/>
        <w:bottom w:val="none" w:sz="0" w:space="0" w:color="auto"/>
        <w:right w:val="none" w:sz="0" w:space="0" w:color="auto"/>
      </w:divBdr>
    </w:div>
    <w:div w:id="1934392027">
      <w:bodyDiv w:val="1"/>
      <w:marLeft w:val="0"/>
      <w:marRight w:val="0"/>
      <w:marTop w:val="0"/>
      <w:marBottom w:val="0"/>
      <w:divBdr>
        <w:top w:val="none" w:sz="0" w:space="0" w:color="auto"/>
        <w:left w:val="none" w:sz="0" w:space="0" w:color="auto"/>
        <w:bottom w:val="none" w:sz="0" w:space="0" w:color="auto"/>
        <w:right w:val="none" w:sz="0" w:space="0" w:color="auto"/>
      </w:divBdr>
    </w:div>
    <w:div w:id="200666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ynn.Scearce@dep.state.fl.us"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mailto:sosbourn@golder.com"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sbourn@trinityconsultants.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8.xml"/><Relationship Id="rId10" Type="http://schemas.openxmlformats.org/officeDocument/2006/relationships/hyperlink" Target="mailto:rkobayashi@cutrale.co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epriest@cutrale.com" TargetMode="External"/><Relationship Id="rId14" Type="http://schemas.openxmlformats.org/officeDocument/2006/relationships/image" Target="media/image2.emf"/><Relationship Id="rId22" Type="http://schemas.openxmlformats.org/officeDocument/2006/relationships/header" Target="header7.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8DC80-6945-4224-81E3-C9BE2F9ED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2151</Words>
  <Characters>12726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14848</CharactersWithSpaces>
  <SharedDoc>false</SharedDoc>
  <HLinks>
    <vt:vector size="12" baseType="variant">
      <vt:variant>
        <vt:i4>2752597</vt:i4>
      </vt:variant>
      <vt:variant>
        <vt:i4>3</vt:i4>
      </vt:variant>
      <vt:variant>
        <vt:i4>0</vt:i4>
      </vt:variant>
      <vt:variant>
        <vt:i4>5</vt:i4>
      </vt:variant>
      <vt:variant>
        <vt:lpwstr>mailto:forney.kathleen@epa.gov</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Barbara Browning</cp:lastModifiedBy>
  <cp:revision>12</cp:revision>
  <cp:lastPrinted>2018-02-06T20:46:00Z</cp:lastPrinted>
  <dcterms:created xsi:type="dcterms:W3CDTF">2018-02-06T14:19:00Z</dcterms:created>
  <dcterms:modified xsi:type="dcterms:W3CDTF">2018-02-06T20:46:00Z</dcterms:modified>
</cp:coreProperties>
</file>