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65" w:rsidRPr="00B41AC1" w:rsidRDefault="00594B65" w:rsidP="00594B65">
      <w:pPr>
        <w:pStyle w:val="Heading5"/>
        <w:keepNext w:val="0"/>
        <w:spacing w:before="60"/>
        <w:jc w:val="left"/>
        <w:rPr>
          <w:szCs w:val="22"/>
        </w:rPr>
      </w:pPr>
      <w:r w:rsidRPr="00B41AC1">
        <w:rPr>
          <w:szCs w:val="22"/>
        </w:rPr>
        <w:t>PERMITTEE</w:t>
      </w:r>
    </w:p>
    <w:p w:rsidR="00510E1C" w:rsidRPr="00772749" w:rsidRDefault="00510E1C" w:rsidP="00510E1C">
      <w:pPr>
        <w:rPr>
          <w:sz w:val="22"/>
          <w:szCs w:val="22"/>
        </w:rPr>
      </w:pPr>
      <w:r w:rsidRPr="00772749">
        <w:rPr>
          <w:sz w:val="22"/>
          <w:szCs w:val="22"/>
        </w:rPr>
        <w:t>Genpak</w:t>
      </w:r>
      <w:r>
        <w:rPr>
          <w:sz w:val="22"/>
          <w:szCs w:val="22"/>
        </w:rPr>
        <w:t>,</w:t>
      </w:r>
      <w:r w:rsidRPr="00772749">
        <w:rPr>
          <w:sz w:val="22"/>
          <w:szCs w:val="22"/>
        </w:rPr>
        <w:t xml:space="preserve"> LLC</w:t>
      </w:r>
    </w:p>
    <w:p w:rsidR="00510E1C" w:rsidRPr="00772749" w:rsidRDefault="00510E1C" w:rsidP="00510E1C">
      <w:pPr>
        <w:rPr>
          <w:sz w:val="22"/>
          <w:szCs w:val="22"/>
        </w:rPr>
      </w:pPr>
      <w:r w:rsidRPr="00772749">
        <w:rPr>
          <w:sz w:val="22"/>
          <w:szCs w:val="22"/>
        </w:rPr>
        <w:t>26 Republic Plaza</w:t>
      </w:r>
    </w:p>
    <w:p w:rsidR="00594B65" w:rsidRPr="00B41AC1" w:rsidRDefault="00510E1C" w:rsidP="00510E1C">
      <w:pPr>
        <w:widowControl w:val="0"/>
        <w:spacing w:after="120"/>
        <w:rPr>
          <w:sz w:val="22"/>
          <w:szCs w:val="22"/>
        </w:rPr>
      </w:pPr>
      <w:r w:rsidRPr="00772749">
        <w:rPr>
          <w:sz w:val="22"/>
          <w:szCs w:val="22"/>
        </w:rPr>
        <w:t xml:space="preserve">Middletown, New </w:t>
      </w:r>
      <w:r w:rsidR="005C2A20" w:rsidRPr="00772749">
        <w:rPr>
          <w:sz w:val="22"/>
          <w:szCs w:val="22"/>
        </w:rPr>
        <w:t>York 10940</w:t>
      </w:r>
      <w:r w:rsidRPr="00772749">
        <w:rPr>
          <w:sz w:val="22"/>
          <w:szCs w:val="22"/>
        </w:rPr>
        <w:t>-6543</w:t>
      </w:r>
    </w:p>
    <w:p w:rsidR="00594B65" w:rsidRPr="00B41AC1" w:rsidRDefault="00594B65" w:rsidP="00594B65">
      <w:pPr>
        <w:pStyle w:val="Heading5"/>
        <w:keepNext w:val="0"/>
        <w:spacing w:before="60"/>
        <w:jc w:val="left"/>
        <w:rPr>
          <w:caps/>
          <w:szCs w:val="22"/>
        </w:rPr>
      </w:pPr>
      <w:r w:rsidRPr="00B41AC1">
        <w:rPr>
          <w:caps/>
          <w:szCs w:val="22"/>
        </w:rPr>
        <w:t>Permitting Authority</w:t>
      </w:r>
    </w:p>
    <w:p w:rsidR="000D25E7" w:rsidRPr="008052BB" w:rsidRDefault="000D25E7" w:rsidP="000D25E7">
      <w:pPr>
        <w:widowControl w:val="0"/>
        <w:rPr>
          <w:sz w:val="22"/>
          <w:szCs w:val="22"/>
        </w:rPr>
      </w:pPr>
      <w:r w:rsidRPr="008052BB">
        <w:rPr>
          <w:sz w:val="22"/>
          <w:szCs w:val="22"/>
        </w:rPr>
        <w:t>Florida Department of Environmental Protection</w:t>
      </w:r>
    </w:p>
    <w:p w:rsidR="000D25E7" w:rsidRPr="008052BB" w:rsidRDefault="000D25E7" w:rsidP="000D25E7">
      <w:pPr>
        <w:widowControl w:val="0"/>
        <w:rPr>
          <w:sz w:val="22"/>
          <w:szCs w:val="22"/>
        </w:rPr>
      </w:pPr>
      <w:r w:rsidRPr="008052BB">
        <w:rPr>
          <w:sz w:val="22"/>
          <w:szCs w:val="22"/>
        </w:rPr>
        <w:t>Air Resource Section</w:t>
      </w:r>
    </w:p>
    <w:p w:rsidR="000D25E7" w:rsidRPr="008052BB" w:rsidRDefault="008052BB" w:rsidP="000D25E7">
      <w:pPr>
        <w:widowControl w:val="0"/>
        <w:rPr>
          <w:sz w:val="22"/>
          <w:szCs w:val="22"/>
        </w:rPr>
      </w:pPr>
      <w:r w:rsidRPr="008052BB">
        <w:rPr>
          <w:sz w:val="22"/>
          <w:szCs w:val="22"/>
        </w:rPr>
        <w:t>South</w:t>
      </w:r>
      <w:r w:rsidR="000D25E7" w:rsidRPr="008052BB">
        <w:rPr>
          <w:sz w:val="22"/>
          <w:szCs w:val="22"/>
        </w:rPr>
        <w:t xml:space="preserve"> District Office</w:t>
      </w:r>
    </w:p>
    <w:p w:rsidR="000D25E7" w:rsidRDefault="008052BB" w:rsidP="000D25E7">
      <w:pPr>
        <w:widowControl w:val="0"/>
        <w:rPr>
          <w:sz w:val="22"/>
          <w:szCs w:val="22"/>
        </w:rPr>
      </w:pPr>
      <w:r>
        <w:rPr>
          <w:sz w:val="22"/>
          <w:szCs w:val="22"/>
        </w:rPr>
        <w:t>2295 Victoria Avenue, Suite 364</w:t>
      </w:r>
    </w:p>
    <w:p w:rsidR="000D25E7" w:rsidRDefault="008052BB" w:rsidP="000D25E7">
      <w:pPr>
        <w:widowControl w:val="0"/>
        <w:spacing w:after="120"/>
        <w:rPr>
          <w:sz w:val="22"/>
          <w:szCs w:val="22"/>
        </w:rPr>
      </w:pPr>
      <w:r>
        <w:rPr>
          <w:sz w:val="22"/>
          <w:szCs w:val="22"/>
        </w:rPr>
        <w:t>Fort Myers, Florida  33902-2549</w:t>
      </w:r>
    </w:p>
    <w:p w:rsidR="00594B65" w:rsidRPr="00B41AC1" w:rsidRDefault="00594B65" w:rsidP="00594B65">
      <w:pPr>
        <w:pStyle w:val="Heading5"/>
        <w:keepNext w:val="0"/>
        <w:spacing w:before="60"/>
        <w:jc w:val="left"/>
        <w:rPr>
          <w:szCs w:val="22"/>
        </w:rPr>
      </w:pPr>
      <w:r w:rsidRPr="00B41AC1">
        <w:rPr>
          <w:szCs w:val="22"/>
        </w:rPr>
        <w:t>PROJECT</w:t>
      </w:r>
    </w:p>
    <w:p w:rsidR="00594B65" w:rsidRDefault="00594B65" w:rsidP="00594B65">
      <w:pPr>
        <w:widowControl w:val="0"/>
        <w:rPr>
          <w:sz w:val="22"/>
          <w:szCs w:val="22"/>
          <w:highlight w:val="yellow"/>
        </w:rPr>
      </w:pPr>
      <w:r w:rsidRPr="00B41AC1">
        <w:rPr>
          <w:sz w:val="22"/>
          <w:szCs w:val="22"/>
        </w:rPr>
        <w:t xml:space="preserve">Air Permit No. </w:t>
      </w:r>
      <w:r w:rsidR="00510E1C" w:rsidRPr="00772749">
        <w:rPr>
          <w:bCs/>
          <w:sz w:val="22"/>
          <w:szCs w:val="22"/>
        </w:rPr>
        <w:t>0550006</w:t>
      </w:r>
      <w:r w:rsidR="00510E1C" w:rsidRPr="00772749">
        <w:rPr>
          <w:sz w:val="22"/>
          <w:szCs w:val="22"/>
        </w:rPr>
        <w:t>-008-AC</w:t>
      </w:r>
    </w:p>
    <w:p w:rsidR="00D47CEC" w:rsidRPr="00510E1C" w:rsidRDefault="00510E1C" w:rsidP="00594B65">
      <w:pPr>
        <w:widowControl w:val="0"/>
        <w:rPr>
          <w:sz w:val="22"/>
          <w:szCs w:val="22"/>
        </w:rPr>
      </w:pPr>
      <w:r w:rsidRPr="00510E1C">
        <w:rPr>
          <w:sz w:val="22"/>
          <w:szCs w:val="22"/>
        </w:rPr>
        <w:t>Major</w:t>
      </w:r>
      <w:r w:rsidR="00D47CEC" w:rsidRPr="00510E1C">
        <w:rPr>
          <w:sz w:val="22"/>
          <w:szCs w:val="22"/>
        </w:rPr>
        <w:t xml:space="preserve"> </w:t>
      </w:r>
      <w:r w:rsidR="000D25E7" w:rsidRPr="00510E1C">
        <w:rPr>
          <w:sz w:val="22"/>
          <w:szCs w:val="22"/>
        </w:rPr>
        <w:t xml:space="preserve">Source </w:t>
      </w:r>
      <w:r w:rsidR="00D47CEC" w:rsidRPr="00510E1C">
        <w:rPr>
          <w:sz w:val="22"/>
          <w:szCs w:val="22"/>
        </w:rPr>
        <w:t>Air Construction Permit</w:t>
      </w:r>
    </w:p>
    <w:p w:rsidR="00510E1C" w:rsidRPr="00772749" w:rsidRDefault="00510E1C" w:rsidP="00510E1C">
      <w:pPr>
        <w:rPr>
          <w:sz w:val="22"/>
          <w:szCs w:val="22"/>
        </w:rPr>
      </w:pPr>
      <w:r w:rsidRPr="00772749">
        <w:rPr>
          <w:sz w:val="22"/>
          <w:szCs w:val="22"/>
        </w:rPr>
        <w:t>Genpak Sebring Facility</w:t>
      </w:r>
    </w:p>
    <w:p w:rsidR="00594B65" w:rsidRPr="00B41AC1" w:rsidRDefault="00594B65" w:rsidP="00594B65">
      <w:pPr>
        <w:widowControl w:val="0"/>
        <w:rPr>
          <w:sz w:val="22"/>
          <w:szCs w:val="22"/>
        </w:rPr>
      </w:pPr>
    </w:p>
    <w:p w:rsidR="00510E1C" w:rsidRPr="00510E1C" w:rsidRDefault="00510E1C" w:rsidP="00594B65">
      <w:pPr>
        <w:pStyle w:val="Heading5"/>
        <w:keepNext w:val="0"/>
        <w:spacing w:before="60"/>
        <w:jc w:val="left"/>
        <w:rPr>
          <w:b w:val="0"/>
          <w:szCs w:val="22"/>
        </w:rPr>
      </w:pPr>
      <w:r w:rsidRPr="00510E1C">
        <w:rPr>
          <w:b w:val="0"/>
          <w:szCs w:val="22"/>
        </w:rPr>
        <w:t>The proposed project will modify air construction permits nos. 0550006-003-AC and 0550006-006-AC. The modification will clearly define all emissions units at the facility, remove emissions units no longer at the facility, designate existing emission units as insignificant, clearly state emission factors, and provide for a defined method for determining compliance.  The proposed project revises emission factors previously defined to be used to calculate emissions.</w:t>
      </w:r>
    </w:p>
    <w:p w:rsidR="00594B65" w:rsidRPr="00B41AC1" w:rsidRDefault="00594B65" w:rsidP="00594B65">
      <w:pPr>
        <w:pStyle w:val="Heading5"/>
        <w:keepNext w:val="0"/>
        <w:spacing w:before="60"/>
        <w:jc w:val="left"/>
        <w:rPr>
          <w:szCs w:val="22"/>
        </w:rPr>
      </w:pPr>
      <w:r w:rsidRPr="00B41AC1">
        <w:rPr>
          <w:szCs w:val="22"/>
        </w:rPr>
        <w:t>NOTICE AND PUBLICATION</w:t>
      </w:r>
    </w:p>
    <w:p w:rsidR="00594B65" w:rsidRPr="00B41AC1" w:rsidRDefault="00594B65" w:rsidP="00594B65">
      <w:pPr>
        <w:spacing w:after="120"/>
        <w:rPr>
          <w:sz w:val="22"/>
          <w:szCs w:val="22"/>
        </w:rPr>
      </w:pPr>
      <w:r w:rsidRPr="00B41AC1">
        <w:rPr>
          <w:sz w:val="22"/>
          <w:szCs w:val="22"/>
        </w:rPr>
        <w:t xml:space="preserve">The </w:t>
      </w:r>
      <w:r w:rsidRPr="00510E1C">
        <w:rPr>
          <w:sz w:val="22"/>
          <w:szCs w:val="22"/>
        </w:rPr>
        <w:t>Department</w:t>
      </w:r>
      <w:r w:rsidRPr="00B41AC1">
        <w:rPr>
          <w:sz w:val="22"/>
          <w:szCs w:val="22"/>
        </w:rPr>
        <w:t xml:space="preserve"> distributed a</w:t>
      </w:r>
      <w:r w:rsidR="00AC7766">
        <w:rPr>
          <w:sz w:val="22"/>
          <w:szCs w:val="22"/>
        </w:rPr>
        <w:t xml:space="preserve"> draft </w:t>
      </w:r>
      <w:r w:rsidR="00693FE4">
        <w:rPr>
          <w:sz w:val="22"/>
          <w:szCs w:val="22"/>
        </w:rPr>
        <w:t>major</w:t>
      </w:r>
      <w:r w:rsidR="00836F59">
        <w:rPr>
          <w:sz w:val="22"/>
          <w:szCs w:val="22"/>
        </w:rPr>
        <w:t xml:space="preserve"> </w:t>
      </w:r>
      <w:r w:rsidR="000D25E7">
        <w:rPr>
          <w:sz w:val="22"/>
          <w:szCs w:val="22"/>
        </w:rPr>
        <w:t xml:space="preserve">source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package on </w:t>
      </w:r>
      <w:r w:rsidR="00DA1C09">
        <w:rPr>
          <w:sz w:val="22"/>
          <w:szCs w:val="22"/>
        </w:rPr>
        <w:t>June 30, 2010</w:t>
      </w:r>
      <w:r w:rsidRPr="00B41AC1">
        <w:rPr>
          <w:sz w:val="22"/>
          <w:szCs w:val="22"/>
        </w:rPr>
        <w:t xml:space="preserve">.  The applicant published the Public Notice in the </w:t>
      </w:r>
      <w:r w:rsidR="00DA1C09">
        <w:rPr>
          <w:sz w:val="22"/>
          <w:szCs w:val="22"/>
          <w:u w:val="single"/>
        </w:rPr>
        <w:t>Highlands Today</w:t>
      </w:r>
      <w:r w:rsidR="00DA1C09" w:rsidRPr="00DA1C09">
        <w:rPr>
          <w:sz w:val="22"/>
          <w:szCs w:val="22"/>
        </w:rPr>
        <w:t xml:space="preserve"> and </w:t>
      </w:r>
      <w:r w:rsidR="00DA1C09">
        <w:rPr>
          <w:sz w:val="22"/>
          <w:szCs w:val="22"/>
          <w:u w:val="single"/>
        </w:rPr>
        <w:t>The Tampa Tribune</w:t>
      </w:r>
      <w:r w:rsidRPr="00B41AC1">
        <w:rPr>
          <w:sz w:val="22"/>
          <w:szCs w:val="22"/>
        </w:rPr>
        <w:t xml:space="preserve"> on </w:t>
      </w:r>
      <w:r w:rsidR="0025360F">
        <w:rPr>
          <w:sz w:val="22"/>
          <w:szCs w:val="22"/>
        </w:rPr>
        <w:t>July 8, 2010</w:t>
      </w:r>
      <w:r w:rsidRPr="00B41AC1">
        <w:rPr>
          <w:sz w:val="22"/>
          <w:szCs w:val="22"/>
        </w:rPr>
        <w:t xml:space="preserve">.  The </w:t>
      </w:r>
      <w:r w:rsidRPr="00510E1C">
        <w:rPr>
          <w:sz w:val="22"/>
          <w:szCs w:val="22"/>
        </w:rPr>
        <w:t>Department</w:t>
      </w:r>
      <w:r w:rsidRPr="00B41AC1">
        <w:rPr>
          <w:sz w:val="22"/>
          <w:szCs w:val="22"/>
        </w:rPr>
        <w:t xml:space="preserve"> received the proof of publication on </w:t>
      </w:r>
      <w:r w:rsidR="0025360F">
        <w:rPr>
          <w:sz w:val="22"/>
          <w:szCs w:val="22"/>
        </w:rPr>
        <w:t>July 9, 2010</w:t>
      </w:r>
      <w:r w:rsidRPr="00B41AC1">
        <w:rPr>
          <w:sz w:val="22"/>
          <w:szCs w:val="22"/>
        </w:rPr>
        <w:t xml:space="preserve">.  </w:t>
      </w:r>
      <w:r w:rsidR="00AC7766" w:rsidRPr="0025360F">
        <w:rPr>
          <w:sz w:val="22"/>
          <w:szCs w:val="22"/>
        </w:rPr>
        <w:t>No requests for administrative hearings or requests for extensions of time to file a petition for administrative hearing were received.</w:t>
      </w:r>
    </w:p>
    <w:p w:rsidR="00594B65" w:rsidRPr="00B41AC1" w:rsidRDefault="00594B65" w:rsidP="00594B65">
      <w:pPr>
        <w:pStyle w:val="Heading1"/>
        <w:keepNext w:val="0"/>
        <w:spacing w:before="60"/>
        <w:rPr>
          <w:szCs w:val="22"/>
        </w:rPr>
      </w:pPr>
      <w:r w:rsidRPr="00B41AC1">
        <w:rPr>
          <w:szCs w:val="22"/>
        </w:rPr>
        <w:t>COMMENTS</w:t>
      </w:r>
    </w:p>
    <w:p w:rsidR="00594B65" w:rsidRDefault="00594B65" w:rsidP="00594B65">
      <w:pPr>
        <w:pStyle w:val="BodyText3"/>
        <w:jc w:val="left"/>
        <w:rPr>
          <w:szCs w:val="22"/>
        </w:rPr>
      </w:pPr>
      <w:r w:rsidRPr="00B41AC1">
        <w:rPr>
          <w:szCs w:val="22"/>
        </w:rPr>
        <w:t xml:space="preserve">No comments on the Draft Permit were received from the </w:t>
      </w:r>
      <w:r w:rsidRPr="009B1934">
        <w:rPr>
          <w:szCs w:val="22"/>
        </w:rPr>
        <w:t>public, or the applicant.</w:t>
      </w:r>
    </w:p>
    <w:p w:rsidR="00B215DC" w:rsidRDefault="00B215DC" w:rsidP="00594B65">
      <w:pPr>
        <w:pStyle w:val="BodyText3"/>
        <w:jc w:val="left"/>
        <w:rPr>
          <w:szCs w:val="22"/>
        </w:rPr>
      </w:pPr>
      <w:r>
        <w:rPr>
          <w:szCs w:val="22"/>
        </w:rPr>
        <w:t xml:space="preserve">The Department has made a minor change to clarify reporting and compliance time periods.  All references to </w:t>
      </w:r>
      <w:proofErr w:type="gramStart"/>
      <w:r>
        <w:rPr>
          <w:szCs w:val="22"/>
        </w:rPr>
        <w:t>‘ consecutive</w:t>
      </w:r>
      <w:proofErr w:type="gramEnd"/>
      <w:r>
        <w:rPr>
          <w:szCs w:val="22"/>
        </w:rPr>
        <w:t xml:space="preserve"> twelve month rolling average” have been changed to “consecutive twelve month rolling total.”</w:t>
      </w:r>
    </w:p>
    <w:p w:rsidR="00594B65" w:rsidRPr="00B41AC1" w:rsidRDefault="00594B65" w:rsidP="00594B65">
      <w:pPr>
        <w:pStyle w:val="Heading1"/>
        <w:rPr>
          <w:szCs w:val="22"/>
        </w:rPr>
      </w:pPr>
      <w:r w:rsidRPr="00B41AC1">
        <w:rPr>
          <w:szCs w:val="22"/>
        </w:rPr>
        <w:t>CONCLUSION</w:t>
      </w:r>
    </w:p>
    <w:p w:rsidR="00594B65" w:rsidRPr="00B41AC1" w:rsidRDefault="00594B65" w:rsidP="00594B65">
      <w:pPr>
        <w:pStyle w:val="BodyText3"/>
        <w:jc w:val="left"/>
        <w:rPr>
          <w:szCs w:val="22"/>
        </w:rPr>
      </w:pPr>
      <w:r w:rsidRPr="00B41AC1">
        <w:rPr>
          <w:szCs w:val="22"/>
        </w:rPr>
        <w:t>The final action is to issue the permit with t</w:t>
      </w:r>
      <w:r w:rsidR="000A1577">
        <w:rPr>
          <w:szCs w:val="22"/>
        </w:rPr>
        <w:t xml:space="preserve">he minor </w:t>
      </w:r>
      <w:r w:rsidR="00C80E3B">
        <w:rPr>
          <w:szCs w:val="22"/>
        </w:rPr>
        <w:t>changes</w:t>
      </w:r>
      <w:r w:rsidR="000A1577">
        <w:rPr>
          <w:szCs w:val="22"/>
        </w:rPr>
        <w:t>, corrections</w:t>
      </w:r>
      <w:r w:rsidRPr="00B41AC1">
        <w:rPr>
          <w:szCs w:val="22"/>
        </w:rPr>
        <w:t xml:space="preserve"> and clarifications as described above.</w:t>
      </w:r>
    </w:p>
    <w:sectPr w:rsidR="00594B65" w:rsidRPr="00B41AC1" w:rsidSect="005C2A20">
      <w:headerReference w:type="default" r:id="rId7"/>
      <w:footerReference w:type="default" r:id="rId8"/>
      <w:pgSz w:w="12240" w:h="15840" w:code="1"/>
      <w:pgMar w:top="1008" w:right="1008" w:bottom="1008" w:left="1008"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78B" w:rsidRDefault="009B178B">
      <w:r>
        <w:separator/>
      </w:r>
    </w:p>
  </w:endnote>
  <w:endnote w:type="continuationSeparator" w:id="0">
    <w:p w:rsidR="009B178B" w:rsidRDefault="009B1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470" w:rsidRPr="0025360F" w:rsidRDefault="0025360F" w:rsidP="00AB461A">
    <w:pPr>
      <w:pBdr>
        <w:top w:val="single" w:sz="8" w:space="1" w:color="auto"/>
      </w:pBdr>
      <w:tabs>
        <w:tab w:val="left" w:pos="7400"/>
      </w:tabs>
      <w:spacing w:before="240"/>
      <w:rPr>
        <w:rStyle w:val="PageNumber"/>
      </w:rPr>
    </w:pPr>
    <w:r w:rsidRPr="0025360F">
      <w:t>Genpak, LLC</w:t>
    </w:r>
    <w:r w:rsidR="00823470" w:rsidRPr="0025360F">
      <w:rPr>
        <w:rStyle w:val="PageNumber"/>
        <w:color w:val="FF0000"/>
      </w:rPr>
      <w:tab/>
    </w:r>
    <w:r w:rsidR="00823470" w:rsidRPr="0025360F">
      <w:rPr>
        <w:rStyle w:val="PageNumber"/>
      </w:rPr>
      <w:t xml:space="preserve">Air Permit No. </w:t>
    </w:r>
    <w:r w:rsidRPr="0025360F">
      <w:rPr>
        <w:bCs/>
      </w:rPr>
      <w:t>0550006</w:t>
    </w:r>
    <w:r w:rsidRPr="0025360F">
      <w:t>-008-AC</w:t>
    </w:r>
  </w:p>
  <w:p w:rsidR="00823470" w:rsidRPr="0025360F" w:rsidRDefault="0025360F" w:rsidP="00AB461A">
    <w:pPr>
      <w:pBdr>
        <w:top w:val="single" w:sz="8" w:space="1" w:color="auto"/>
      </w:pBdr>
      <w:tabs>
        <w:tab w:val="left" w:pos="7400"/>
      </w:tabs>
      <w:rPr>
        <w:rStyle w:val="PageNumber"/>
      </w:rPr>
    </w:pPr>
    <w:r w:rsidRPr="0025360F">
      <w:t>Genpak Sebring Facility</w:t>
    </w:r>
    <w:r w:rsidR="00823470" w:rsidRPr="0025360F">
      <w:rPr>
        <w:rStyle w:val="PageNumber"/>
      </w:rPr>
      <w:tab/>
    </w:r>
    <w:r w:rsidRPr="0025360F">
      <w:t>Air Construction Permit</w:t>
    </w:r>
  </w:p>
  <w:p w:rsidR="00823470" w:rsidRDefault="00823470" w:rsidP="00AB461A">
    <w:pPr>
      <w:pBdr>
        <w:top w:val="single" w:sz="8" w:space="1" w:color="auto"/>
      </w:pBdr>
      <w:tabs>
        <w:tab w:val="left" w:pos="7344"/>
      </w:tabs>
      <w:jc w:val="center"/>
    </w:pPr>
    <w:r>
      <w:t xml:space="preserve">Page </w:t>
    </w:r>
    <w:r w:rsidR="00ED10BF">
      <w:rPr>
        <w:rStyle w:val="PageNumber"/>
      </w:rPr>
      <w:fldChar w:fldCharType="begin"/>
    </w:r>
    <w:r>
      <w:rPr>
        <w:rStyle w:val="PageNumber"/>
      </w:rPr>
      <w:instrText xml:space="preserve"> PAGE </w:instrText>
    </w:r>
    <w:r w:rsidR="00ED10BF">
      <w:rPr>
        <w:rStyle w:val="PageNumber"/>
      </w:rPr>
      <w:fldChar w:fldCharType="separate"/>
    </w:r>
    <w:r w:rsidR="000F3FC1">
      <w:rPr>
        <w:rStyle w:val="PageNumber"/>
        <w:noProof/>
      </w:rPr>
      <w:t>1</w:t>
    </w:r>
    <w:r w:rsidR="00ED10BF">
      <w:rPr>
        <w:rStyle w:val="PageNumber"/>
      </w:rPr>
      <w:fldChar w:fldCharType="end"/>
    </w:r>
    <w:r>
      <w:rPr>
        <w:rStyle w:val="PageNumber"/>
      </w:rPr>
      <w:t xml:space="preserve"> of </w:t>
    </w:r>
    <w:r w:rsidR="00ED10BF">
      <w:rPr>
        <w:rStyle w:val="PageNumber"/>
      </w:rPr>
      <w:fldChar w:fldCharType="begin"/>
    </w:r>
    <w:r>
      <w:rPr>
        <w:rStyle w:val="PageNumber"/>
      </w:rPr>
      <w:instrText xml:space="preserve"> NUMPAGES </w:instrText>
    </w:r>
    <w:r w:rsidR="00ED10BF">
      <w:rPr>
        <w:rStyle w:val="PageNumber"/>
      </w:rPr>
      <w:fldChar w:fldCharType="separate"/>
    </w:r>
    <w:r w:rsidR="000F3FC1">
      <w:rPr>
        <w:rStyle w:val="PageNumber"/>
        <w:noProof/>
      </w:rPr>
      <w:t>1</w:t>
    </w:r>
    <w:r w:rsidR="00ED10BF">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78B" w:rsidRDefault="009B178B">
      <w:r>
        <w:separator/>
      </w:r>
    </w:p>
  </w:footnote>
  <w:footnote w:type="continuationSeparator" w:id="0">
    <w:p w:rsidR="009B178B" w:rsidRDefault="009B1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470" w:rsidRPr="00454197" w:rsidRDefault="00823470"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grammar="clean"/>
  <w:stylePaneFormatFilter w:val="3F01"/>
  <w:doNotTrackMoves/>
  <w:defaultTabStop w:val="720"/>
  <w:drawingGridHorizontalSpacing w:val="100"/>
  <w:drawingGridVerticalSpacing w:val="299"/>
  <w:displayHorizont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D3E91"/>
    <w:rsid w:val="0002709E"/>
    <w:rsid w:val="0008322C"/>
    <w:rsid w:val="00096136"/>
    <w:rsid w:val="000A1577"/>
    <w:rsid w:val="000C4844"/>
    <w:rsid w:val="000D25E7"/>
    <w:rsid w:val="000F3FC1"/>
    <w:rsid w:val="001E2D3E"/>
    <w:rsid w:val="00202068"/>
    <w:rsid w:val="00220F73"/>
    <w:rsid w:val="00246D55"/>
    <w:rsid w:val="0025360F"/>
    <w:rsid w:val="002606FF"/>
    <w:rsid w:val="00287C1F"/>
    <w:rsid w:val="002D3E91"/>
    <w:rsid w:val="003B4124"/>
    <w:rsid w:val="003B5EB9"/>
    <w:rsid w:val="00420D72"/>
    <w:rsid w:val="00454197"/>
    <w:rsid w:val="00464D6C"/>
    <w:rsid w:val="004A1D32"/>
    <w:rsid w:val="00510E1C"/>
    <w:rsid w:val="00513414"/>
    <w:rsid w:val="00557816"/>
    <w:rsid w:val="00594B65"/>
    <w:rsid w:val="005C2A20"/>
    <w:rsid w:val="00603A4B"/>
    <w:rsid w:val="00693FE4"/>
    <w:rsid w:val="006E7773"/>
    <w:rsid w:val="006F285B"/>
    <w:rsid w:val="007D1CB1"/>
    <w:rsid w:val="008052BB"/>
    <w:rsid w:val="00820C4F"/>
    <w:rsid w:val="00823470"/>
    <w:rsid w:val="00836F59"/>
    <w:rsid w:val="00840D8A"/>
    <w:rsid w:val="008823E1"/>
    <w:rsid w:val="00901924"/>
    <w:rsid w:val="009534F6"/>
    <w:rsid w:val="009A25F0"/>
    <w:rsid w:val="009B178B"/>
    <w:rsid w:val="009B1934"/>
    <w:rsid w:val="00A27E51"/>
    <w:rsid w:val="00A41597"/>
    <w:rsid w:val="00AB461A"/>
    <w:rsid w:val="00AC7766"/>
    <w:rsid w:val="00AD67A4"/>
    <w:rsid w:val="00AE654F"/>
    <w:rsid w:val="00B215DC"/>
    <w:rsid w:val="00BC4D72"/>
    <w:rsid w:val="00BC7D08"/>
    <w:rsid w:val="00C13661"/>
    <w:rsid w:val="00C6409A"/>
    <w:rsid w:val="00C80E3B"/>
    <w:rsid w:val="00D1713A"/>
    <w:rsid w:val="00D262E3"/>
    <w:rsid w:val="00D47CEC"/>
    <w:rsid w:val="00DA1C09"/>
    <w:rsid w:val="00E25651"/>
    <w:rsid w:val="00E92758"/>
    <w:rsid w:val="00ED10BF"/>
    <w:rsid w:val="00EF7EE8"/>
    <w:rsid w:val="00F23A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25F0"/>
  </w:style>
  <w:style w:type="paragraph" w:styleId="Heading1">
    <w:name w:val="heading 1"/>
    <w:basedOn w:val="Normal"/>
    <w:next w:val="Normal"/>
    <w:qFormat/>
    <w:rsid w:val="009A25F0"/>
    <w:pPr>
      <w:keepNext/>
      <w:spacing w:before="120" w:after="120"/>
      <w:outlineLvl w:val="0"/>
    </w:pPr>
    <w:rPr>
      <w:b/>
      <w:sz w:val="22"/>
    </w:rPr>
  </w:style>
  <w:style w:type="paragraph" w:styleId="Heading4">
    <w:name w:val="heading 4"/>
    <w:basedOn w:val="Normal"/>
    <w:next w:val="Normal"/>
    <w:qFormat/>
    <w:rsid w:val="009A25F0"/>
    <w:pPr>
      <w:keepNext/>
      <w:spacing w:after="120"/>
      <w:jc w:val="both"/>
      <w:outlineLvl w:val="3"/>
    </w:pPr>
    <w:rPr>
      <w:rFonts w:eastAsia="Arial Unicode MS"/>
      <w:sz w:val="22"/>
      <w:u w:val="single"/>
    </w:rPr>
  </w:style>
  <w:style w:type="paragraph" w:styleId="Heading5">
    <w:name w:val="heading 5"/>
    <w:basedOn w:val="Normal"/>
    <w:next w:val="Normal"/>
    <w:qFormat/>
    <w:rsid w:val="009A25F0"/>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A25F0"/>
    <w:pPr>
      <w:tabs>
        <w:tab w:val="center" w:pos="4320"/>
        <w:tab w:val="right" w:pos="8640"/>
      </w:tabs>
    </w:pPr>
  </w:style>
  <w:style w:type="paragraph" w:styleId="Footer">
    <w:name w:val="footer"/>
    <w:basedOn w:val="Normal"/>
    <w:rsid w:val="009A25F0"/>
    <w:pPr>
      <w:tabs>
        <w:tab w:val="center" w:pos="4320"/>
        <w:tab w:val="right" w:pos="8640"/>
      </w:tabs>
    </w:pPr>
  </w:style>
  <w:style w:type="paragraph" w:styleId="BodyText2">
    <w:name w:val="Body Text 2"/>
    <w:basedOn w:val="Normal"/>
    <w:rsid w:val="009A25F0"/>
    <w:pPr>
      <w:spacing w:after="120"/>
      <w:jc w:val="both"/>
    </w:pPr>
    <w:rPr>
      <w:i/>
      <w:iCs/>
      <w:sz w:val="22"/>
    </w:rPr>
  </w:style>
  <w:style w:type="character" w:styleId="PageNumber">
    <w:name w:val="page number"/>
    <w:basedOn w:val="DefaultParagraphFont"/>
    <w:rsid w:val="009A25F0"/>
  </w:style>
  <w:style w:type="paragraph" w:styleId="BodyText">
    <w:name w:val="Body Text"/>
    <w:aliases w:val="SCA Body Text,SCA Body Text1,SCA Body Text2,SCA Body Text11"/>
    <w:basedOn w:val="Normal"/>
    <w:rsid w:val="009A25F0"/>
    <w:pPr>
      <w:spacing w:after="120"/>
    </w:pPr>
    <w:rPr>
      <w:sz w:val="22"/>
    </w:rPr>
  </w:style>
  <w:style w:type="paragraph" w:styleId="BodyText3">
    <w:name w:val="Body Text 3"/>
    <w:basedOn w:val="Normal"/>
    <w:rsid w:val="009A25F0"/>
    <w:pPr>
      <w:spacing w:after="120"/>
      <w:jc w:val="both"/>
    </w:pPr>
    <w:rPr>
      <w:sz w:val="22"/>
    </w:rPr>
  </w:style>
  <w:style w:type="paragraph" w:styleId="BalloonText">
    <w:name w:val="Balloon Text"/>
    <w:basedOn w:val="Normal"/>
    <w:link w:val="BalloonTextChar"/>
    <w:rsid w:val="000F3FC1"/>
    <w:rPr>
      <w:rFonts w:ascii="Tahoma" w:hAnsi="Tahoma" w:cs="Tahoma"/>
      <w:sz w:val="16"/>
      <w:szCs w:val="16"/>
    </w:rPr>
  </w:style>
  <w:style w:type="character" w:customStyle="1" w:styleId="BalloonTextChar">
    <w:name w:val="Balloon Text Char"/>
    <w:basedOn w:val="DefaultParagraphFont"/>
    <w:link w:val="BalloonText"/>
    <w:rsid w:val="000F3F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242</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dc:description/>
  <cp:lastModifiedBy>Machinski_S</cp:lastModifiedBy>
  <cp:revision>11</cp:revision>
  <cp:lastPrinted>2010-07-21T17:35:00Z</cp:lastPrinted>
  <dcterms:created xsi:type="dcterms:W3CDTF">2009-12-21T13:38:00Z</dcterms:created>
  <dcterms:modified xsi:type="dcterms:W3CDTF">2010-07-21T17:35:00Z</dcterms:modified>
</cp:coreProperties>
</file>